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3A4B6" w14:textId="77777777" w:rsidR="00CC47F1" w:rsidRPr="00753F39" w:rsidRDefault="00CC47F1" w:rsidP="00BD0365">
      <w:pPr>
        <w:spacing w:line="480" w:lineRule="auto"/>
        <w:ind w:firstLine="720"/>
        <w:rPr>
          <w:rFonts w:ascii="Times New Roman" w:hAnsi="Times New Roman"/>
          <w:b/>
        </w:rPr>
      </w:pPr>
      <w:r w:rsidRPr="00753F39">
        <w:rPr>
          <w:rFonts w:ascii="Times New Roman" w:hAnsi="Times New Roman"/>
          <w:b/>
        </w:rPr>
        <w:t>Liars, Truthtellers, and Naysayers: A Broader View of Semantic Pathology I</w:t>
      </w:r>
    </w:p>
    <w:p w14:paraId="74A296BB" w14:textId="77777777" w:rsidR="00CC47F1" w:rsidRPr="006D28EA" w:rsidRDefault="00CC47F1" w:rsidP="00753F39">
      <w:pPr>
        <w:jc w:val="center"/>
        <w:rPr>
          <w:rFonts w:eastAsia="Times New Roman"/>
          <w:color w:val="000000"/>
        </w:rPr>
      </w:pPr>
      <w:bookmarkStart w:id="0" w:name="_GoBack"/>
      <w:bookmarkEnd w:id="0"/>
    </w:p>
    <w:p w14:paraId="1C7D821E" w14:textId="77777777" w:rsidR="00CC47F1" w:rsidRPr="006D28EA" w:rsidRDefault="00CC47F1" w:rsidP="00753F39">
      <w:pPr>
        <w:jc w:val="center"/>
        <w:rPr>
          <w:rFonts w:eastAsia="Times New Roman"/>
          <w:color w:val="000000"/>
        </w:rPr>
      </w:pPr>
      <w:r w:rsidRPr="006D28EA">
        <w:rPr>
          <w:rFonts w:eastAsia="Times New Roman"/>
          <w:color w:val="000000"/>
        </w:rPr>
        <w:t xml:space="preserve">Bradley Armour-Garb </w:t>
      </w:r>
      <w:r w:rsidRPr="006D28EA">
        <w:rPr>
          <w:rFonts w:eastAsia="Times New Roman"/>
          <w:color w:val="000000"/>
        </w:rPr>
        <w:tab/>
      </w:r>
      <w:r w:rsidRPr="006D28EA">
        <w:rPr>
          <w:rFonts w:eastAsia="Times New Roman"/>
          <w:color w:val="000000"/>
        </w:rPr>
        <w:tab/>
      </w:r>
      <w:r w:rsidRPr="006D28EA">
        <w:rPr>
          <w:rFonts w:eastAsia="Times New Roman"/>
          <w:color w:val="000000"/>
        </w:rPr>
        <w:tab/>
        <w:t>James A. Woodbridge</w:t>
      </w:r>
    </w:p>
    <w:p w14:paraId="15F567E2" w14:textId="77777777" w:rsidR="00CC47F1" w:rsidRPr="006D28EA" w:rsidRDefault="00CC47F1" w:rsidP="00753F39">
      <w:pPr>
        <w:jc w:val="center"/>
        <w:rPr>
          <w:rFonts w:eastAsia="Times New Roman"/>
          <w:color w:val="000000"/>
        </w:rPr>
      </w:pPr>
      <w:r w:rsidRPr="006D28EA">
        <w:rPr>
          <w:rFonts w:eastAsia="Times New Roman"/>
          <w:color w:val="000000"/>
        </w:rPr>
        <w:t xml:space="preserve">University at Albany—SUNY </w:t>
      </w:r>
      <w:r w:rsidRPr="006D28EA">
        <w:rPr>
          <w:rFonts w:eastAsia="Times New Roman"/>
          <w:color w:val="000000"/>
        </w:rPr>
        <w:tab/>
      </w:r>
      <w:r w:rsidRPr="006D28EA">
        <w:rPr>
          <w:rFonts w:eastAsia="Times New Roman"/>
          <w:color w:val="000000"/>
        </w:rPr>
        <w:tab/>
      </w:r>
      <w:r>
        <w:rPr>
          <w:rFonts w:eastAsia="Times New Roman"/>
          <w:color w:val="000000"/>
        </w:rPr>
        <w:t xml:space="preserve">University of Nevada </w:t>
      </w:r>
      <w:r w:rsidRPr="006D28EA">
        <w:rPr>
          <w:rFonts w:eastAsia="Times New Roman"/>
          <w:color w:val="000000"/>
        </w:rPr>
        <w:t>Las Vegas</w:t>
      </w:r>
    </w:p>
    <w:p w14:paraId="029EF84F" w14:textId="77777777" w:rsidR="00CC47F1" w:rsidRPr="00215B28" w:rsidRDefault="00166C3C" w:rsidP="00753F39">
      <w:pPr>
        <w:jc w:val="center"/>
        <w:rPr>
          <w:rFonts w:eastAsia="Times New Roman"/>
        </w:rPr>
      </w:pPr>
      <w:hyperlink r:id="rId8" w:history="1">
        <w:r w:rsidR="00CC47F1" w:rsidRPr="00215B28">
          <w:rPr>
            <w:rStyle w:val="Hyperlink"/>
            <w:rFonts w:eastAsia="Times New Roman"/>
            <w:color w:val="auto"/>
            <w:u w:val="none"/>
          </w:rPr>
          <w:t>armrgrb@albany.edu</w:t>
        </w:r>
      </w:hyperlink>
      <w:r w:rsidR="00CC47F1" w:rsidRPr="00215B28">
        <w:rPr>
          <w:rFonts w:eastAsia="Times New Roman"/>
        </w:rPr>
        <w:tab/>
      </w:r>
      <w:r w:rsidR="00CC47F1" w:rsidRPr="00215B28">
        <w:rPr>
          <w:rFonts w:eastAsia="Times New Roman"/>
        </w:rPr>
        <w:tab/>
      </w:r>
      <w:r w:rsidR="00CC47F1" w:rsidRPr="00215B28">
        <w:rPr>
          <w:rFonts w:eastAsia="Times New Roman"/>
        </w:rPr>
        <w:tab/>
      </w:r>
      <w:r w:rsidR="00CC47F1" w:rsidRPr="00215B28">
        <w:rPr>
          <w:rFonts w:eastAsia="Times New Roman"/>
        </w:rPr>
        <w:tab/>
      </w:r>
      <w:hyperlink r:id="rId9" w:history="1">
        <w:r w:rsidR="00CC47F1" w:rsidRPr="00215B28">
          <w:rPr>
            <w:rStyle w:val="Hyperlink"/>
            <w:rFonts w:eastAsia="Times New Roman"/>
            <w:color w:val="auto"/>
            <w:u w:val="none"/>
          </w:rPr>
          <w:t>woodbri3@unlv.nevada.edu</w:t>
        </w:r>
      </w:hyperlink>
    </w:p>
    <w:p w14:paraId="27A8B2D0" w14:textId="77777777" w:rsidR="00CC47F1" w:rsidRPr="006D28EA" w:rsidRDefault="00CC47F1" w:rsidP="00753F39">
      <w:pPr>
        <w:jc w:val="center"/>
        <w:rPr>
          <w:rFonts w:eastAsia="Times New Roman"/>
          <w:color w:val="000000"/>
        </w:rPr>
      </w:pPr>
    </w:p>
    <w:p w14:paraId="0DE08D51" w14:textId="77777777" w:rsidR="00CC47F1" w:rsidRPr="00026C83" w:rsidRDefault="00CC47F1" w:rsidP="008266BE">
      <w:pPr>
        <w:rPr>
          <w:rFonts w:ascii="Times New Roman" w:hAnsi="Times New Roman"/>
          <w:b/>
        </w:rPr>
      </w:pPr>
    </w:p>
    <w:p w14:paraId="7A9A05EF" w14:textId="77777777" w:rsidR="00CC47F1" w:rsidRDefault="00CC47F1" w:rsidP="009824E6">
      <w:pPr>
        <w:spacing w:line="480" w:lineRule="auto"/>
        <w:rPr>
          <w:rFonts w:ascii="Times New Roman" w:hAnsi="Times New Roman"/>
        </w:rPr>
      </w:pPr>
      <w:r w:rsidRPr="00EA48C0">
        <w:rPr>
          <w:rFonts w:ascii="Times New Roman" w:hAnsi="Times New Roman"/>
        </w:rPr>
        <w:t xml:space="preserve">0. </w:t>
      </w:r>
      <w:r w:rsidRPr="00EA48C0">
        <w:rPr>
          <w:rFonts w:ascii="Times New Roman" w:hAnsi="Times New Roman"/>
          <w:i/>
        </w:rPr>
        <w:t>Introduction</w:t>
      </w:r>
    </w:p>
    <w:p w14:paraId="01E293CB" w14:textId="34E0FEE5" w:rsidR="00CC47F1" w:rsidRDefault="00CC47F1" w:rsidP="009824E6">
      <w:pPr>
        <w:spacing w:line="480" w:lineRule="auto"/>
        <w:rPr>
          <w:rFonts w:ascii="Times New Roman" w:hAnsi="Times New Roman"/>
        </w:rPr>
      </w:pPr>
      <w:r>
        <w:rPr>
          <w:rFonts w:ascii="Times New Roman" w:hAnsi="Times New Roman"/>
        </w:rPr>
        <w:t xml:space="preserve">It is a commonplace that our linguistic capacity is reflexive; that is, we can use our language to talk about our language.  One special fragment of the meta-discursive component of language is what theorists typically call </w:t>
      </w:r>
      <w:r>
        <w:rPr>
          <w:rFonts w:ascii="Times New Roman" w:hAnsi="Times New Roman"/>
          <w:i/>
          <w:iCs/>
        </w:rPr>
        <w:t>semantic</w:t>
      </w:r>
      <w:r>
        <w:rPr>
          <w:rFonts w:ascii="Times New Roman" w:hAnsi="Times New Roman"/>
        </w:rPr>
        <w:t xml:space="preserve"> </w:t>
      </w:r>
      <w:r>
        <w:rPr>
          <w:rFonts w:ascii="Times New Roman" w:hAnsi="Times New Roman"/>
          <w:i/>
          <w:iCs/>
        </w:rPr>
        <w:t>discourse</w:t>
      </w:r>
      <w:r>
        <w:rPr>
          <w:rFonts w:ascii="Times New Roman" w:hAnsi="Times New Roman"/>
        </w:rPr>
        <w:t>.  In this fragment of our talk</w:t>
      </w:r>
      <w:r w:rsidR="00166C3C">
        <w:rPr>
          <w:rFonts w:ascii="Times New Roman" w:hAnsi="Times New Roman"/>
        </w:rPr>
        <w:t>,</w:t>
      </w:r>
      <w:r>
        <w:rPr>
          <w:rFonts w:ascii="Times New Roman" w:hAnsi="Times New Roman"/>
        </w:rPr>
        <w:t xml:space="preserve"> we </w:t>
      </w:r>
      <w:r w:rsidR="00166C3C">
        <w:rPr>
          <w:rFonts w:ascii="Times New Roman" w:hAnsi="Times New Roman"/>
        </w:rPr>
        <w:t xml:space="preserve">make </w:t>
      </w:r>
      <w:r>
        <w:rPr>
          <w:rFonts w:ascii="Times New Roman" w:hAnsi="Times New Roman"/>
        </w:rPr>
        <w:t xml:space="preserve">use </w:t>
      </w:r>
      <w:r w:rsidR="00166C3C">
        <w:rPr>
          <w:rFonts w:ascii="Times New Roman" w:hAnsi="Times New Roman"/>
        </w:rPr>
        <w:t xml:space="preserve">of </w:t>
      </w:r>
      <w:r>
        <w:rPr>
          <w:rFonts w:ascii="Times New Roman" w:hAnsi="Times New Roman"/>
        </w:rPr>
        <w:t>certain technical</w:t>
      </w:r>
      <w:r w:rsidR="00166C3C">
        <w:rPr>
          <w:rFonts w:ascii="Times New Roman" w:hAnsi="Times New Roman"/>
        </w:rPr>
        <w:t xml:space="preserve">—specifically, semantic—notions </w:t>
      </w:r>
      <w:r>
        <w:rPr>
          <w:rFonts w:ascii="Times New Roman" w:hAnsi="Times New Roman"/>
        </w:rPr>
        <w:t>ostensibly to express how our words and sentences “hook onto” the world in a contentful or representational manner.  It is less widely appreciated that s</w:t>
      </w:r>
      <w:r w:rsidR="00166C3C">
        <w:rPr>
          <w:rFonts w:ascii="Times New Roman" w:hAnsi="Times New Roman"/>
        </w:rPr>
        <w:t>uch s</w:t>
      </w:r>
      <w:r>
        <w:rPr>
          <w:rFonts w:ascii="Times New Roman" w:hAnsi="Times New Roman"/>
        </w:rPr>
        <w:t xml:space="preserve">emantic discourse is inherently </w:t>
      </w:r>
      <w:r>
        <w:rPr>
          <w:rFonts w:ascii="Times New Roman" w:hAnsi="Times New Roman"/>
          <w:i/>
          <w:iCs/>
        </w:rPr>
        <w:t>pathological</w:t>
      </w:r>
      <w:r>
        <w:rPr>
          <w:rFonts w:ascii="Times New Roman" w:hAnsi="Times New Roman"/>
        </w:rPr>
        <w:t xml:space="preserve">—that the ordinary, standard operation of the </w:t>
      </w:r>
      <w:r w:rsidR="00F54CFB">
        <w:rPr>
          <w:rFonts w:ascii="Times New Roman" w:hAnsi="Times New Roman"/>
        </w:rPr>
        <w:t xml:space="preserve">semantic </w:t>
      </w:r>
      <w:r>
        <w:rPr>
          <w:rFonts w:ascii="Times New Roman" w:hAnsi="Times New Roman"/>
        </w:rPr>
        <w:t>expressions we use</w:t>
      </w:r>
      <w:r w:rsidR="00F54CFB">
        <w:rPr>
          <w:rFonts w:ascii="Times New Roman" w:hAnsi="Times New Roman"/>
        </w:rPr>
        <w:t xml:space="preserve"> generate</w:t>
      </w:r>
      <w:r>
        <w:rPr>
          <w:rFonts w:ascii="Times New Roman" w:hAnsi="Times New Roman"/>
        </w:rPr>
        <w:t xml:space="preserve">, in certain cases, particular forms of malfunctioning.  The purpose of this paper is to explain this problem with our central semantic </w:t>
      </w:r>
      <w:r w:rsidR="00F54CFB">
        <w:rPr>
          <w:rFonts w:ascii="Times New Roman" w:hAnsi="Times New Roman"/>
        </w:rPr>
        <w:t>notions</w:t>
      </w:r>
      <w:r>
        <w:rPr>
          <w:rFonts w:ascii="Times New Roman" w:hAnsi="Times New Roman"/>
        </w:rPr>
        <w:t xml:space="preserve">, a problem that, following the lead of others </w:t>
      </w:r>
      <w:r>
        <w:rPr>
          <w:rFonts w:ascii="Times New Roman" w:hAnsi="Times New Roman"/>
          <w:iCs/>
        </w:rPr>
        <w:t>(</w:t>
      </w:r>
      <w:r>
        <w:rPr>
          <w:rFonts w:ascii="Times New Roman" w:hAnsi="Times New Roman"/>
        </w:rPr>
        <w:t xml:space="preserve">Herzberger, 1970; Kripke, 1975; Grover, 1977), we will call </w:t>
      </w:r>
      <w:r>
        <w:rPr>
          <w:rFonts w:ascii="Times New Roman" w:hAnsi="Times New Roman"/>
          <w:i/>
          <w:iCs/>
        </w:rPr>
        <w:t>semantic pathology</w:t>
      </w:r>
      <w:r>
        <w:rPr>
          <w:rFonts w:ascii="Times New Roman" w:hAnsi="Times New Roman"/>
          <w:iCs/>
        </w:rPr>
        <w:t>, although our understanding of this phenomenon differs significantly from prior accounts</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Our first aim is to extend the recognition and discussion of this issue beyond the usual focus on the semantic par</w:t>
      </w:r>
      <w:r w:rsidR="00F54CFB">
        <w:rPr>
          <w:rFonts w:ascii="Times New Roman" w:hAnsi="Times New Roman"/>
        </w:rPr>
        <w:t>adoxes (e.g., the liar paradox)</w:t>
      </w:r>
      <w:r>
        <w:rPr>
          <w:rFonts w:ascii="Times New Roman" w:hAnsi="Times New Roman"/>
        </w:rPr>
        <w:t xml:space="preserve">.  After explaining the broader problem and the challenge it poses for any attempt to account for semantic discourse, we consider some representative types of responses to (usually just part of) the phenomenon, along with the problems they face.  </w:t>
      </w:r>
    </w:p>
    <w:p w14:paraId="6C4C90DC" w14:textId="1D27CC0F" w:rsidR="00CC47F1" w:rsidRDefault="00CC47F1" w:rsidP="009824E6">
      <w:pPr>
        <w:spacing w:line="480" w:lineRule="auto"/>
        <w:ind w:firstLine="720"/>
        <w:rPr>
          <w:rFonts w:ascii="Times New Roman" w:hAnsi="Times New Roman"/>
        </w:rPr>
      </w:pPr>
      <w:r>
        <w:rPr>
          <w:rFonts w:ascii="Times New Roman" w:hAnsi="Times New Roman"/>
        </w:rPr>
        <w:lastRenderedPageBreak/>
        <w:t xml:space="preserve">While our deeper concern is certain central semantic </w:t>
      </w:r>
      <w:r w:rsidR="006C6298">
        <w:rPr>
          <w:rFonts w:ascii="Times New Roman" w:hAnsi="Times New Roman"/>
        </w:rPr>
        <w:t>notions</w:t>
      </w:r>
      <w:r>
        <w:rPr>
          <w:rFonts w:ascii="Times New Roman" w:hAnsi="Times New Roman"/>
        </w:rPr>
        <w:t>—e.g., truth, falsity, reference/denotation,</w:t>
      </w:r>
      <w:r>
        <w:rPr>
          <w:rStyle w:val="FootnoteReference"/>
          <w:rFonts w:ascii="Times New Roman" w:hAnsi="Times New Roman"/>
        </w:rPr>
        <w:footnoteReference w:id="2"/>
      </w:r>
      <w:r>
        <w:rPr>
          <w:rFonts w:ascii="Times New Roman" w:hAnsi="Times New Roman"/>
        </w:rPr>
        <w:t xml:space="preserve"> and predicate-satisfaction—the focus will be on the</w:t>
      </w:r>
      <w:r w:rsidR="006C6298">
        <w:rPr>
          <w:rFonts w:ascii="Times New Roman" w:hAnsi="Times New Roman"/>
        </w:rPr>
        <w:t>ir</w:t>
      </w:r>
      <w:r>
        <w:rPr>
          <w:rFonts w:ascii="Times New Roman" w:hAnsi="Times New Roman"/>
        </w:rPr>
        <w:t xml:space="preserve"> linguistic </w:t>
      </w:r>
      <w:r w:rsidR="006C6298">
        <w:rPr>
          <w:rFonts w:ascii="Times New Roman" w:hAnsi="Times New Roman"/>
        </w:rPr>
        <w:t>anologues:</w:t>
      </w:r>
      <w:r>
        <w:rPr>
          <w:rFonts w:ascii="Times New Roman" w:hAnsi="Times New Roman"/>
        </w:rPr>
        <w:t xml:space="preserve"> ‘is true’, ‘is false’, ‘refers’, ‘denotes’, ‘satisfies’, ‘is true of’, etc.  Our reason for this is that the problem of semantic pathology manifests itself in particular linguistic cases employing these predicates, in virtue of </w:t>
      </w:r>
      <w:r w:rsidR="006C6298">
        <w:rPr>
          <w:rFonts w:ascii="Times New Roman" w:hAnsi="Times New Roman"/>
        </w:rPr>
        <w:t>their proper</w:t>
      </w:r>
      <w:r>
        <w:rPr>
          <w:rFonts w:ascii="Times New Roman" w:hAnsi="Times New Roman"/>
        </w:rPr>
        <w:t xml:space="preserve"> function</w:t>
      </w:r>
      <w:r w:rsidR="006C6298">
        <w:rPr>
          <w:rFonts w:ascii="Times New Roman" w:hAnsi="Times New Roman"/>
        </w:rPr>
        <w:t>s</w:t>
      </w:r>
      <w:r>
        <w:rPr>
          <w:rFonts w:ascii="Times New Roman" w:hAnsi="Times New Roman"/>
        </w:rPr>
        <w:t>.  The proper uses of these predicates are governed by particular principles, specifying necessary and sufficient conditions for their application. These principles make up the so-called “naïve characterizati</w:t>
      </w:r>
      <w:r w:rsidR="006C6298">
        <w:rPr>
          <w:rFonts w:ascii="Times New Roman" w:hAnsi="Times New Roman"/>
        </w:rPr>
        <w:t xml:space="preserve">ons” of the semantic predicates, as </w:t>
      </w:r>
      <w:r>
        <w:rPr>
          <w:rFonts w:ascii="Times New Roman" w:hAnsi="Times New Roman"/>
        </w:rPr>
        <w:t>captured by the instances of the following schemata:</w:t>
      </w:r>
    </w:p>
    <w:p w14:paraId="505E3804" w14:textId="77777777" w:rsidR="00CC47F1" w:rsidRDefault="00CC47F1" w:rsidP="009824E6">
      <w:pPr>
        <w:spacing w:line="480" w:lineRule="auto"/>
        <w:ind w:firstLine="720"/>
        <w:rPr>
          <w:rFonts w:ascii="Times New Roman" w:hAnsi="Times New Roman"/>
        </w:rPr>
      </w:pPr>
      <w:r>
        <w:rPr>
          <w:rFonts w:ascii="Times New Roman" w:hAnsi="Times New Roman"/>
        </w:rPr>
        <w:t xml:space="preserve">(T) ‘p’ is true if, and only if, p </w:t>
      </w:r>
    </w:p>
    <w:p w14:paraId="4997D82E" w14:textId="77777777" w:rsidR="00CC47F1" w:rsidRDefault="00CC47F1" w:rsidP="009824E6">
      <w:pPr>
        <w:spacing w:line="480" w:lineRule="auto"/>
        <w:ind w:firstLine="720"/>
        <w:rPr>
          <w:rFonts w:ascii="Times New Roman" w:hAnsi="Times New Roman"/>
        </w:rPr>
      </w:pPr>
      <w:r>
        <w:rPr>
          <w:rFonts w:ascii="Times New Roman" w:hAnsi="Times New Roman"/>
        </w:rPr>
        <w:t>(F) ‘p’ is false if, and only if, not-p</w:t>
      </w:r>
    </w:p>
    <w:p w14:paraId="614D37AC" w14:textId="77777777" w:rsidR="00CC47F1" w:rsidRDefault="00CC47F1" w:rsidP="009824E6">
      <w:pPr>
        <w:spacing w:line="480" w:lineRule="auto"/>
        <w:ind w:firstLine="720"/>
        <w:rPr>
          <w:rFonts w:ascii="Times New Roman" w:hAnsi="Times New Roman"/>
        </w:rPr>
      </w:pPr>
      <w:r>
        <w:rPr>
          <w:rFonts w:ascii="Times New Roman" w:hAnsi="Times New Roman"/>
        </w:rPr>
        <w:t>(R) ‘n’ refers to n (if it refers to anything)</w:t>
      </w:r>
    </w:p>
    <w:p w14:paraId="6A5DAEF4" w14:textId="77777777" w:rsidR="00CC47F1" w:rsidRDefault="00CC47F1" w:rsidP="009824E6">
      <w:pPr>
        <w:spacing w:line="480" w:lineRule="auto"/>
        <w:ind w:firstLine="720"/>
        <w:rPr>
          <w:rFonts w:ascii="Times New Roman" w:hAnsi="Times New Roman"/>
        </w:rPr>
      </w:pPr>
      <w:r>
        <w:rPr>
          <w:rFonts w:ascii="Times New Roman" w:hAnsi="Times New Roman"/>
        </w:rPr>
        <w:t>(S) For all x, x satisfies ‘is F’ if, and only if, x is F</w:t>
      </w:r>
    </w:p>
    <w:p w14:paraId="270DAEF1" w14:textId="77777777" w:rsidR="00CC47F1" w:rsidRDefault="00CC47F1" w:rsidP="009824E6">
      <w:pPr>
        <w:spacing w:line="480" w:lineRule="auto"/>
        <w:rPr>
          <w:rFonts w:ascii="Times New Roman" w:hAnsi="Times New Roman"/>
        </w:rPr>
      </w:pPr>
      <w:r>
        <w:rPr>
          <w:rFonts w:ascii="Times New Roman" w:hAnsi="Times New Roman"/>
        </w:rPr>
        <w:t>where ‘p’, ‘n’ and ‘F’ are schematic variables that get filled in with sentences, singular terms, and predicates, respectively.</w:t>
      </w:r>
    </w:p>
    <w:p w14:paraId="52FD2765" w14:textId="5611585E" w:rsidR="00CC47F1" w:rsidRDefault="00CC47F1" w:rsidP="009824E6">
      <w:pPr>
        <w:spacing w:line="480" w:lineRule="auto"/>
        <w:ind w:firstLine="720"/>
        <w:rPr>
          <w:rFonts w:ascii="Times New Roman" w:hAnsi="Times New Roman"/>
        </w:rPr>
      </w:pPr>
      <w:r>
        <w:rPr>
          <w:rFonts w:ascii="Times New Roman" w:hAnsi="Times New Roman"/>
        </w:rPr>
        <w:t xml:space="preserve">These schemata are considered </w:t>
      </w:r>
      <w:r w:rsidRPr="006C6298">
        <w:rPr>
          <w:rFonts w:ascii="Times New Roman" w:hAnsi="Times New Roman"/>
          <w:i/>
        </w:rPr>
        <w:t>standard</w:t>
      </w:r>
      <w:r>
        <w:rPr>
          <w:rFonts w:ascii="Times New Roman" w:hAnsi="Times New Roman"/>
        </w:rPr>
        <w:t xml:space="preserve"> because of their si</w:t>
      </w:r>
      <w:r w:rsidR="006C6298">
        <w:rPr>
          <w:rFonts w:ascii="Times New Roman" w:hAnsi="Times New Roman"/>
        </w:rPr>
        <w:t xml:space="preserve">mplicity and unrestricted scope; and they are considered </w:t>
      </w:r>
      <w:r w:rsidR="006C6298">
        <w:rPr>
          <w:rFonts w:ascii="Times New Roman" w:hAnsi="Times New Roman"/>
          <w:i/>
        </w:rPr>
        <w:t>central</w:t>
      </w:r>
      <w:r>
        <w:rPr>
          <w:rFonts w:ascii="Times New Roman" w:hAnsi="Times New Roman"/>
        </w:rPr>
        <w:t xml:space="preserve"> because any deviation from or restrictions on them will fail to capture the full expressive power of our semantic notions.  This expressive power is connected to the fact that the schemata are unrestricted, meaning that there are no constraints on the subject matter of the expressions that fill in their schematic variables; they apply to our talk about anything.  We will summarize this point by saying that the semantic expressions and their governing schemata are </w:t>
      </w:r>
      <w:r w:rsidRPr="00EC17DC">
        <w:rPr>
          <w:rFonts w:ascii="Times New Roman" w:hAnsi="Times New Roman"/>
          <w:i/>
        </w:rPr>
        <w:t>topic neutral</w:t>
      </w:r>
      <w:r>
        <w:rPr>
          <w:rFonts w:ascii="Times New Roman" w:hAnsi="Times New Roman"/>
        </w:rPr>
        <w:t xml:space="preserve">.  This topic neutrality is a crucial factor in these expressions fulfilling certain </w:t>
      </w:r>
      <w:r>
        <w:rPr>
          <w:rFonts w:ascii="Times New Roman" w:hAnsi="Times New Roman"/>
        </w:rPr>
        <w:lastRenderedPageBreak/>
        <w:t xml:space="preserve">expressive roles that everyone should recognize as at least part of the linguistic and logical behavior of the semantic predicates.  </w:t>
      </w:r>
    </w:p>
    <w:p w14:paraId="54DD3158" w14:textId="7277E9A2" w:rsidR="00CC47F1" w:rsidRDefault="00CC47F1" w:rsidP="009824E6">
      <w:pPr>
        <w:spacing w:line="480" w:lineRule="auto"/>
        <w:ind w:firstLine="720"/>
        <w:rPr>
          <w:rFonts w:ascii="Times New Roman" w:hAnsi="Times New Roman"/>
        </w:rPr>
      </w:pPr>
      <w:r>
        <w:rPr>
          <w:rFonts w:ascii="Times New Roman" w:hAnsi="Times New Roman"/>
        </w:rPr>
        <w:t xml:space="preserve">The truth-predicate’s role in </w:t>
      </w:r>
      <w:r w:rsidRPr="00EC17DC">
        <w:rPr>
          <w:rFonts w:ascii="Times New Roman" w:hAnsi="Times New Roman"/>
          <w:i/>
        </w:rPr>
        <w:t>opaque endorsement</w:t>
      </w:r>
      <w:r w:rsidRPr="00C2673E">
        <w:rPr>
          <w:rStyle w:val="FootnoteReference"/>
          <w:rFonts w:ascii="Times New Roman" w:hAnsi="Times New Roman"/>
        </w:rPr>
        <w:footnoteReference w:id="3"/>
      </w:r>
      <w:r>
        <w:rPr>
          <w:rFonts w:ascii="Times New Roman" w:hAnsi="Times New Roman"/>
        </w:rPr>
        <w:t xml:space="preserve"> is the paradigm for the relevant sort of expressive role: using the truth-predicate one can endorse the claim, e.g., that birds are dinosaurs without stating it explicitly (transparently), by saying “Bob’s theory is true” (given the background condition of Bob’s theory being that birds are dinosaurs—but regardless of whether the speaker knows this).</w:t>
      </w:r>
      <w:r>
        <w:rPr>
          <w:rStyle w:val="FootnoteReference"/>
          <w:rFonts w:ascii="Times New Roman" w:hAnsi="Times New Roman"/>
        </w:rPr>
        <w:footnoteReference w:id="4"/>
      </w:r>
      <w:r>
        <w:rPr>
          <w:rFonts w:ascii="Times New Roman" w:hAnsi="Times New Roman"/>
        </w:rPr>
        <w:t xml:space="preserve">  The other semantic expressions perform related roles of opaque identification and specification (for instance, via the expressions “the guy Bob referred to as ‘that idiot’” and ‘all people satisfying the description in the APB’). This brings out two (related) considerations that are relevant for theorizing about the</w:t>
      </w:r>
      <w:r w:rsidR="006C6298">
        <w:rPr>
          <w:rFonts w:ascii="Times New Roman" w:hAnsi="Times New Roman"/>
        </w:rPr>
        <w:t>se</w:t>
      </w:r>
      <w:r>
        <w:rPr>
          <w:rFonts w:ascii="Times New Roman" w:hAnsi="Times New Roman"/>
        </w:rPr>
        <w:t xml:space="preserve"> semantic expressions:  what is required for them to play the expressive roles they are recognized to play, and what follows from the fact that they do?</w:t>
      </w:r>
    </w:p>
    <w:p w14:paraId="44BAED23" w14:textId="77777777" w:rsidR="00CC47F1" w:rsidRDefault="00CC47F1" w:rsidP="009824E6">
      <w:pPr>
        <w:spacing w:line="480" w:lineRule="auto"/>
        <w:ind w:firstLine="720"/>
        <w:rPr>
          <w:rFonts w:ascii="Times New Roman" w:hAnsi="Times New Roman"/>
        </w:rPr>
      </w:pPr>
      <w:r>
        <w:rPr>
          <w:rFonts w:ascii="Times New Roman" w:hAnsi="Times New Roman"/>
        </w:rPr>
        <w:t xml:space="preserve">We have been suggesting that one requirement of these expressive roles is that the schemata governing the semantic expressions be unrestricted.   This is a stronger claim than the common view (often the reason the above schemata are called “naïve”) that the unrestricted status of the schemata is just an initial, but unnecessary assumption made prior to recognition of certain problems this generates, namely, those pertaining to semantic pathology.  However, giving up this assumption “after the fact” is problematic in two senses:  it raises worries about </w:t>
      </w:r>
      <w:r w:rsidRPr="00C2673E">
        <w:rPr>
          <w:rFonts w:ascii="Times New Roman" w:hAnsi="Times New Roman"/>
          <w:i/>
        </w:rPr>
        <w:t>ad</w:t>
      </w:r>
      <w:r>
        <w:rPr>
          <w:rFonts w:ascii="Times New Roman" w:hAnsi="Times New Roman"/>
        </w:rPr>
        <w:t xml:space="preserve"> </w:t>
      </w:r>
      <w:r w:rsidRPr="00C2673E">
        <w:rPr>
          <w:rFonts w:ascii="Times New Roman" w:hAnsi="Times New Roman"/>
          <w:i/>
        </w:rPr>
        <w:lastRenderedPageBreak/>
        <w:t>hoc</w:t>
      </w:r>
      <w:r>
        <w:rPr>
          <w:rFonts w:ascii="Times New Roman" w:hAnsi="Times New Roman"/>
        </w:rPr>
        <w:t xml:space="preserve"> theorizing, and it undercuts the expressive roles of the semantic predicates because there is no algorithm that can winnow out all and only the pathological cases and provide an effective means for restricting the schemata in the appropriate way (Kripke, 1975, pp. 691-692).</w:t>
      </w:r>
    </w:p>
    <w:p w14:paraId="6A864BD1" w14:textId="48FD1AF5" w:rsidR="00CC47F1" w:rsidRDefault="00CC47F1" w:rsidP="009824E6">
      <w:pPr>
        <w:spacing w:line="480" w:lineRule="auto"/>
        <w:ind w:firstLine="720"/>
        <w:rPr>
          <w:rFonts w:ascii="Times New Roman" w:hAnsi="Times New Roman"/>
        </w:rPr>
      </w:pPr>
      <w:r>
        <w:rPr>
          <w:rFonts w:ascii="Times New Roman" w:hAnsi="Times New Roman"/>
        </w:rPr>
        <w:t>The problems associated with semantic pathology gain significance when we recognize them as consequences of an assumption we must make if the semantic expressions are to fulfill their expressive functions.  The relevant problems take the following general form.  What we find is that, given the grammar of our language, together with the way</w:t>
      </w:r>
      <w:r w:rsidR="006C6298">
        <w:rPr>
          <w:rFonts w:ascii="Times New Roman" w:hAnsi="Times New Roman"/>
        </w:rPr>
        <w:t xml:space="preserve"> that</w:t>
      </w:r>
      <w:r>
        <w:rPr>
          <w:rFonts w:ascii="Times New Roman" w:hAnsi="Times New Roman"/>
        </w:rPr>
        <w:t xml:space="preserve"> t</w:t>
      </w:r>
      <w:r w:rsidR="006C6298">
        <w:rPr>
          <w:rFonts w:ascii="Times New Roman" w:hAnsi="Times New Roman"/>
        </w:rPr>
        <w:t xml:space="preserve">hese expressions operate, certain sentences, or expressions, emerge for which our semantic notions malfunction, </w:t>
      </w:r>
      <w:r>
        <w:rPr>
          <w:rFonts w:ascii="Times New Roman" w:hAnsi="Times New Roman"/>
        </w:rPr>
        <w:t>when we apply the naïve schemata to them.  A general label we will use for the forms of malfunction at issue is ‘resistance to semantic characterization’.</w:t>
      </w:r>
      <w:r>
        <w:rPr>
          <w:rStyle w:val="FootnoteReference"/>
          <w:rFonts w:ascii="Times New Roman" w:hAnsi="Times New Roman"/>
        </w:rPr>
        <w:footnoteReference w:id="5"/>
      </w:r>
      <w:r>
        <w:rPr>
          <w:rFonts w:ascii="Times New Roman" w:hAnsi="Times New Roman"/>
        </w:rPr>
        <w:t xml:space="preserve">  We will say that a </w:t>
      </w:r>
      <w:r w:rsidR="006C6298">
        <w:rPr>
          <w:rFonts w:ascii="Times New Roman" w:hAnsi="Times New Roman"/>
        </w:rPr>
        <w:t xml:space="preserve">case of </w:t>
      </w:r>
      <w:r>
        <w:rPr>
          <w:rFonts w:ascii="Times New Roman" w:hAnsi="Times New Roman"/>
        </w:rPr>
        <w:t xml:space="preserve">semantic pathology </w:t>
      </w:r>
      <w:r w:rsidR="006C6298">
        <w:rPr>
          <w:rFonts w:ascii="Times New Roman" w:hAnsi="Times New Roman"/>
        </w:rPr>
        <w:t xml:space="preserve">arises </w:t>
      </w:r>
      <w:r>
        <w:rPr>
          <w:rFonts w:ascii="Times New Roman" w:hAnsi="Times New Roman"/>
        </w:rPr>
        <w:t xml:space="preserve">when the standard operation of the semantic predicate it employs yields the telltale resistance to semantic characterization.  </w:t>
      </w:r>
    </w:p>
    <w:p w14:paraId="30FFF62E" w14:textId="77777777" w:rsidR="006C6298" w:rsidRDefault="006C6298" w:rsidP="009824E6">
      <w:pPr>
        <w:spacing w:line="480" w:lineRule="auto"/>
        <w:ind w:firstLine="720"/>
        <w:rPr>
          <w:rFonts w:ascii="Times New Roman" w:hAnsi="Times New Roman"/>
        </w:rPr>
      </w:pPr>
    </w:p>
    <w:p w14:paraId="3D178211" w14:textId="77777777" w:rsidR="00CC47F1" w:rsidRPr="00F912FD" w:rsidRDefault="00CC47F1" w:rsidP="00A44E44">
      <w:pPr>
        <w:pStyle w:val="ListParagraph"/>
        <w:numPr>
          <w:ilvl w:val="0"/>
          <w:numId w:val="5"/>
        </w:numPr>
        <w:spacing w:line="480" w:lineRule="auto"/>
        <w:ind w:left="360"/>
        <w:rPr>
          <w:rFonts w:ascii="Times New Roman" w:hAnsi="Times New Roman"/>
        </w:rPr>
      </w:pPr>
      <w:r w:rsidRPr="00F912FD">
        <w:rPr>
          <w:rFonts w:ascii="Times New Roman" w:hAnsi="Times New Roman"/>
          <w:i/>
        </w:rPr>
        <w:t xml:space="preserve">Semantic Pathology </w:t>
      </w:r>
      <w:r>
        <w:rPr>
          <w:rFonts w:ascii="Times New Roman" w:hAnsi="Times New Roman"/>
          <w:i/>
        </w:rPr>
        <w:t>I</w:t>
      </w:r>
      <w:r w:rsidRPr="00F912FD">
        <w:rPr>
          <w:rFonts w:ascii="Times New Roman" w:hAnsi="Times New Roman"/>
          <w:iCs/>
        </w:rPr>
        <w:t>:  Liars</w:t>
      </w:r>
    </w:p>
    <w:p w14:paraId="49E5AAA8" w14:textId="7EFB2B86" w:rsidR="00CC47F1" w:rsidRDefault="00CC47F1" w:rsidP="009824E6">
      <w:pPr>
        <w:spacing w:line="480" w:lineRule="auto"/>
        <w:rPr>
          <w:rFonts w:ascii="Times New Roman" w:hAnsi="Times New Roman"/>
        </w:rPr>
      </w:pPr>
      <w:r>
        <w:rPr>
          <w:rFonts w:ascii="Times New Roman" w:hAnsi="Times New Roman"/>
        </w:rPr>
        <w:t>We begin with a summary of some of the better-known cases of semantic pathology.  The most famous of these, the case that theorists have known about for over two millennia, occurs in pr</w:t>
      </w:r>
      <w:r w:rsidR="006C6298">
        <w:rPr>
          <w:rFonts w:ascii="Times New Roman" w:hAnsi="Times New Roman"/>
        </w:rPr>
        <w:t>esentations of the liar paradox, given</w:t>
      </w:r>
      <w:r>
        <w:rPr>
          <w:rFonts w:ascii="Times New Roman" w:hAnsi="Times New Roman"/>
        </w:rPr>
        <w:t xml:space="preserve"> </w:t>
      </w:r>
      <w:r>
        <w:rPr>
          <w:rFonts w:ascii="Times New Roman" w:hAnsi="Times New Roman"/>
          <w:i/>
          <w:iCs/>
        </w:rPr>
        <w:t>liar</w:t>
      </w:r>
      <w:r>
        <w:rPr>
          <w:rFonts w:ascii="Times New Roman" w:hAnsi="Times New Roman"/>
        </w:rPr>
        <w:t xml:space="preserve"> </w:t>
      </w:r>
      <w:r>
        <w:rPr>
          <w:rFonts w:ascii="Times New Roman" w:hAnsi="Times New Roman"/>
          <w:i/>
          <w:iCs/>
        </w:rPr>
        <w:t>sentences</w:t>
      </w:r>
      <w:r w:rsidR="006C6298">
        <w:rPr>
          <w:rFonts w:ascii="Times New Roman" w:hAnsi="Times New Roman"/>
        </w:rPr>
        <w:t xml:space="preserve">), such as </w:t>
      </w:r>
    </w:p>
    <w:p w14:paraId="0AD0B8C4" w14:textId="311930FD" w:rsidR="00CC47F1" w:rsidRDefault="006C6298" w:rsidP="009824E6">
      <w:pPr>
        <w:spacing w:line="480" w:lineRule="auto"/>
        <w:ind w:firstLine="720"/>
        <w:rPr>
          <w:rFonts w:ascii="Times New Roman" w:hAnsi="Times New Roman"/>
        </w:rPr>
      </w:pPr>
      <w:r>
        <w:rPr>
          <w:rFonts w:ascii="Times New Roman" w:hAnsi="Times New Roman"/>
        </w:rPr>
        <w:lastRenderedPageBreak/>
        <w:t>(L) Sentence (L) is false,</w:t>
      </w:r>
    </w:p>
    <w:p w14:paraId="044CE07E" w14:textId="2F7988B1" w:rsidR="00CC47F1" w:rsidRDefault="006C6298" w:rsidP="009824E6">
      <w:pPr>
        <w:spacing w:line="480" w:lineRule="auto"/>
        <w:rPr>
          <w:rFonts w:ascii="Times New Roman" w:hAnsi="Times New Roman"/>
        </w:rPr>
      </w:pPr>
      <w:r>
        <w:rPr>
          <w:rFonts w:ascii="Times New Roman" w:hAnsi="Times New Roman"/>
        </w:rPr>
        <w:t xml:space="preserve">which </w:t>
      </w:r>
      <w:r w:rsidR="00CC47F1">
        <w:rPr>
          <w:rFonts w:ascii="Times New Roman" w:hAnsi="Times New Roman"/>
        </w:rPr>
        <w:t>self-ascribes falsity.</w:t>
      </w:r>
      <w:r w:rsidR="00CC47F1">
        <w:rPr>
          <w:rStyle w:val="FootnoteReference"/>
          <w:rFonts w:ascii="Times New Roman" w:hAnsi="Times New Roman"/>
        </w:rPr>
        <w:footnoteReference w:id="6"/>
      </w:r>
      <w:r w:rsidR="00CC47F1">
        <w:rPr>
          <w:rFonts w:ascii="Times New Roman" w:hAnsi="Times New Roman"/>
        </w:rPr>
        <w:t xml:space="preserve">  The problem here</w:t>
      </w:r>
      <w:r>
        <w:rPr>
          <w:rFonts w:ascii="Times New Roman" w:hAnsi="Times New Roman"/>
        </w:rPr>
        <w:t xml:space="preserve"> </w:t>
      </w:r>
      <w:r w:rsidR="00CC47F1">
        <w:rPr>
          <w:rFonts w:ascii="Times New Roman" w:hAnsi="Times New Roman"/>
        </w:rPr>
        <w:t xml:space="preserve">is that, </w:t>
      </w:r>
      <w:r>
        <w:rPr>
          <w:rFonts w:ascii="Times New Roman" w:hAnsi="Times New Roman"/>
        </w:rPr>
        <w:t xml:space="preserve">at least </w:t>
      </w:r>
      <w:r w:rsidR="00CC47F1" w:rsidRPr="00655965">
        <w:rPr>
          <w:rFonts w:ascii="Times New Roman" w:hAnsi="Times New Roman"/>
          <w:i/>
        </w:rPr>
        <w:t>prima</w:t>
      </w:r>
      <w:r w:rsidR="00CC47F1">
        <w:rPr>
          <w:rFonts w:ascii="Times New Roman" w:hAnsi="Times New Roman"/>
        </w:rPr>
        <w:t xml:space="preserve"> </w:t>
      </w:r>
      <w:r w:rsidR="00CC47F1" w:rsidRPr="00655965">
        <w:rPr>
          <w:rFonts w:ascii="Times New Roman" w:hAnsi="Times New Roman"/>
          <w:i/>
        </w:rPr>
        <w:t>facie</w:t>
      </w:r>
      <w:r w:rsidR="00CC47F1" w:rsidRPr="00655965">
        <w:rPr>
          <w:rFonts w:ascii="Times New Roman" w:hAnsi="Times New Roman"/>
        </w:rPr>
        <w:t>,</w:t>
      </w:r>
      <w:r w:rsidR="00CC47F1">
        <w:rPr>
          <w:rFonts w:ascii="Times New Roman" w:hAnsi="Times New Roman"/>
        </w:rPr>
        <w:t xml:space="preserve"> (L) is false if it is true and true if it is false.  </w:t>
      </w:r>
      <w:r w:rsidR="00CC47F1" w:rsidRPr="00A01FB3">
        <w:t xml:space="preserve">A contradiction follows directly, assuming </w:t>
      </w:r>
      <w:r w:rsidR="00CC47F1">
        <w:rPr>
          <w:rFonts w:ascii="Times New Roman" w:hAnsi="Times New Roman"/>
        </w:rPr>
        <w:t xml:space="preserve">truth and falsity mutually exclusive and exhaustive, </w:t>
      </w:r>
      <w:r w:rsidR="00CC47F1" w:rsidRPr="00A01FB3">
        <w:t>the principle of bivalence (</w:t>
      </w:r>
      <w:r w:rsidR="00CC47F1">
        <w:t>i</w:t>
      </w:r>
      <w:r w:rsidR="00CC47F1" w:rsidRPr="00A01FB3">
        <w:t>.e., that every meaningful declarative sentence is either true or false), and other seemingly uncontroversial principles.</w:t>
      </w:r>
      <w:r w:rsidR="00CC47F1" w:rsidRPr="00A01FB3">
        <w:rPr>
          <w:rStyle w:val="FootnoteReference"/>
        </w:rPr>
        <w:footnoteReference w:id="7"/>
      </w:r>
      <w:r w:rsidR="00CC47F1" w:rsidRPr="00A01FB3">
        <w:t xml:space="preserve">  </w:t>
      </w:r>
      <w:r w:rsidR="00CC47F1">
        <w:rPr>
          <w:rFonts w:ascii="Times New Roman" w:hAnsi="Times New Roman"/>
        </w:rPr>
        <w:t>Thus, (L) appears to resist semantic characterization—a semantic valuation of (L)—because of an inconsistency inherent in the notions of truth and falsity.</w:t>
      </w:r>
    </w:p>
    <w:p w14:paraId="647DB6E8" w14:textId="77777777" w:rsidR="006C6298" w:rsidRDefault="00CC47F1" w:rsidP="009824E6">
      <w:pPr>
        <w:spacing w:line="480" w:lineRule="auto"/>
        <w:ind w:firstLine="720"/>
        <w:rPr>
          <w:rFonts w:ascii="Times New Roman" w:hAnsi="Times New Roman"/>
        </w:rPr>
      </w:pPr>
      <w:r>
        <w:rPr>
          <w:rFonts w:ascii="Times New Roman" w:hAnsi="Times New Roman"/>
        </w:rPr>
        <w:t xml:space="preserve">One common response to the problem (L) presents is to uphold that truth and falsity are mutually exclusive, but to deny that they exhaust our available semantic characterizations.  Such a theorist would deny bivalence, and would declare this and other liar sentences to be </w:t>
      </w:r>
      <w:r w:rsidRPr="00AC4DB3">
        <w:rPr>
          <w:rFonts w:ascii="Times New Roman" w:hAnsi="Times New Roman"/>
          <w:i/>
        </w:rPr>
        <w:t>neither</w:t>
      </w:r>
      <w:r>
        <w:rPr>
          <w:rFonts w:ascii="Times New Roman" w:hAnsi="Times New Roman"/>
        </w:rPr>
        <w:t xml:space="preserve"> true </w:t>
      </w:r>
      <w:r w:rsidRPr="00AC4DB3">
        <w:rPr>
          <w:rFonts w:ascii="Times New Roman" w:hAnsi="Times New Roman"/>
          <w:i/>
        </w:rPr>
        <w:t>nor</w:t>
      </w:r>
      <w:r>
        <w:rPr>
          <w:rFonts w:ascii="Times New Roman" w:hAnsi="Times New Roman"/>
        </w:rPr>
        <w:t xml:space="preserve"> false—to suffer a </w:t>
      </w:r>
      <w:r>
        <w:rPr>
          <w:rFonts w:ascii="Times New Roman" w:hAnsi="Times New Roman"/>
          <w:i/>
        </w:rPr>
        <w:t xml:space="preserve">truth-value </w:t>
      </w:r>
      <w:r>
        <w:rPr>
          <w:rFonts w:ascii="Times New Roman" w:hAnsi="Times New Roman"/>
          <w:i/>
          <w:iCs/>
        </w:rPr>
        <w:t xml:space="preserve">gap. </w:t>
      </w:r>
      <w:r>
        <w:rPr>
          <w:rFonts w:ascii="Times New Roman" w:hAnsi="Times New Roman"/>
        </w:rPr>
        <w:t>Let us call this ‘</w:t>
      </w:r>
      <w:r w:rsidRPr="008108BA">
        <w:rPr>
          <w:rFonts w:ascii="Times New Roman" w:hAnsi="Times New Roman"/>
        </w:rPr>
        <w:t>the naïve diagnosis of the simple liar’</w:t>
      </w:r>
      <w:r w:rsidRPr="00EA48C0">
        <w:rPr>
          <w:rFonts w:ascii="Times New Roman" w:hAnsi="Times New Roman"/>
        </w:rPr>
        <w:t xml:space="preserve">.  </w:t>
      </w:r>
    </w:p>
    <w:p w14:paraId="144CF879" w14:textId="45DEBC7F" w:rsidR="00CC47F1" w:rsidRDefault="00CC47F1" w:rsidP="009824E6">
      <w:pPr>
        <w:spacing w:line="480" w:lineRule="auto"/>
        <w:ind w:firstLine="720"/>
        <w:rPr>
          <w:rFonts w:ascii="Times New Roman" w:hAnsi="Times New Roman"/>
        </w:rPr>
      </w:pPr>
      <w:r w:rsidRPr="00EA48C0">
        <w:rPr>
          <w:rFonts w:ascii="Times New Roman" w:hAnsi="Times New Roman"/>
        </w:rPr>
        <w:t>While</w:t>
      </w:r>
      <w:r>
        <w:rPr>
          <w:rFonts w:ascii="Times New Roman" w:hAnsi="Times New Roman"/>
        </w:rPr>
        <w:t xml:space="preserve"> this diagnosis prescribes a certain characterization—declare a problematic sentence to suffer a truth-value gap—strictly speaking, it does not (or, anyway, need not) ascribe a </w:t>
      </w:r>
      <w:r>
        <w:rPr>
          <w:rFonts w:ascii="Times New Roman" w:hAnsi="Times New Roman"/>
          <w:i/>
          <w:iCs/>
        </w:rPr>
        <w:t>truth-value</w:t>
      </w:r>
      <w:r>
        <w:rPr>
          <w:rFonts w:ascii="Times New Roman" w:hAnsi="Times New Roman"/>
        </w:rPr>
        <w:t xml:space="preserve"> to such sentences (Kripke, 1975, pp. 700-701 fn. 18; Soames, 1998, Chapter 6, </w:t>
      </w:r>
      <w:r w:rsidRPr="00DE613F">
        <w:rPr>
          <w:rFonts w:ascii="Times New Roman" w:hAnsi="Times New Roman"/>
          <w:i/>
        </w:rPr>
        <w:t>passim</w:t>
      </w:r>
      <w:r>
        <w:rPr>
          <w:rFonts w:ascii="Times New Roman" w:hAnsi="Times New Roman"/>
        </w:rPr>
        <w:t xml:space="preserve">).  It does, however, </w:t>
      </w:r>
      <w:r>
        <w:rPr>
          <w:rFonts w:ascii="Times New Roman" w:hAnsi="Times New Roman"/>
          <w:i/>
        </w:rPr>
        <w:t>semantically</w:t>
      </w:r>
      <w:r>
        <w:rPr>
          <w:rFonts w:ascii="Times New Roman" w:hAnsi="Times New Roman"/>
        </w:rPr>
        <w:t xml:space="preserve"> </w:t>
      </w:r>
      <w:r w:rsidRPr="00DE613F">
        <w:rPr>
          <w:rFonts w:ascii="Times New Roman" w:hAnsi="Times New Roman"/>
        </w:rPr>
        <w:t>characterize</w:t>
      </w:r>
      <w:r>
        <w:rPr>
          <w:rFonts w:ascii="Times New Roman" w:hAnsi="Times New Roman"/>
        </w:rPr>
        <w:t xml:space="preserve"> such a sentence—there is a fact of the matter about its semantic status:  it is gappy (we might say </w:t>
      </w:r>
      <w:r w:rsidRPr="00DE613F">
        <w:rPr>
          <w:rFonts w:ascii="Times New Roman" w:hAnsi="Times New Roman"/>
          <w:i/>
        </w:rPr>
        <w:t>determinately</w:t>
      </w:r>
      <w:r>
        <w:rPr>
          <w:rFonts w:ascii="Times New Roman" w:hAnsi="Times New Roman"/>
        </w:rPr>
        <w:t xml:space="preserve"> gappy), or neither true nor false.</w:t>
      </w:r>
      <w:r>
        <w:rPr>
          <w:rStyle w:val="FootnoteReference"/>
          <w:rFonts w:ascii="Times New Roman" w:hAnsi="Times New Roman"/>
        </w:rPr>
        <w:footnoteReference w:id="8"/>
      </w:r>
      <w:r>
        <w:rPr>
          <w:rFonts w:ascii="Times New Roman" w:hAnsi="Times New Roman"/>
        </w:rPr>
        <w:t xml:space="preserve">  </w:t>
      </w:r>
      <w:r>
        <w:rPr>
          <w:rFonts w:ascii="Times New Roman" w:hAnsi="Times New Roman"/>
          <w:i/>
          <w:iCs/>
        </w:rPr>
        <w:t>Prima</w:t>
      </w:r>
      <w:r>
        <w:rPr>
          <w:rFonts w:ascii="Times New Roman" w:hAnsi="Times New Roman"/>
        </w:rPr>
        <w:t xml:space="preserve"> </w:t>
      </w:r>
      <w:r>
        <w:rPr>
          <w:rFonts w:ascii="Times New Roman" w:hAnsi="Times New Roman"/>
          <w:i/>
          <w:iCs/>
        </w:rPr>
        <w:t>facie</w:t>
      </w:r>
      <w:r>
        <w:rPr>
          <w:rFonts w:ascii="Times New Roman" w:hAnsi="Times New Roman"/>
        </w:rPr>
        <w:t>, then, the postulation of truth-value gaps resolves semantic pathology by increasing the range of semantic characterization to cover sentences it previously did not.</w:t>
      </w:r>
      <w:r>
        <w:rPr>
          <w:rStyle w:val="FootnoteReference"/>
        </w:rPr>
        <w:footnoteReference w:id="9"/>
      </w:r>
    </w:p>
    <w:p w14:paraId="67E5045C" w14:textId="77777777" w:rsidR="00CC47F1" w:rsidRPr="00A01FB3" w:rsidRDefault="00CC47F1" w:rsidP="009824E6">
      <w:pPr>
        <w:spacing w:line="480" w:lineRule="auto"/>
        <w:ind w:firstLine="720"/>
      </w:pPr>
      <w:r>
        <w:rPr>
          <w:rFonts w:ascii="Times New Roman" w:hAnsi="Times New Roman"/>
        </w:rPr>
        <w:lastRenderedPageBreak/>
        <w:t xml:space="preserve">The problem with a simple (or naïve) appeal to truth-value gaps is that there is a well-known </w:t>
      </w:r>
      <w:r>
        <w:rPr>
          <w:rFonts w:ascii="Times New Roman" w:hAnsi="Times New Roman"/>
          <w:i/>
          <w:iCs/>
        </w:rPr>
        <w:t>revenge</w:t>
      </w:r>
      <w:r>
        <w:rPr>
          <w:rFonts w:ascii="Times New Roman" w:hAnsi="Times New Roman"/>
        </w:rPr>
        <w:t xml:space="preserve"> </w:t>
      </w:r>
      <w:r>
        <w:rPr>
          <w:rFonts w:ascii="Times New Roman" w:hAnsi="Times New Roman"/>
          <w:i/>
          <w:iCs/>
        </w:rPr>
        <w:t>problem</w:t>
      </w:r>
      <w:r>
        <w:rPr>
          <w:rFonts w:ascii="Times New Roman" w:hAnsi="Times New Roman"/>
        </w:rPr>
        <w:t xml:space="preserve"> thwarting it (we shall return to the notion of revenge, in §4).  </w:t>
      </w:r>
      <w:r w:rsidRPr="00A01FB3">
        <w:t xml:space="preserve">If one were to deny the principle of bivalence and classify (L) as neither true nor false, she would then be faced with a </w:t>
      </w:r>
      <w:r w:rsidRPr="00A01FB3">
        <w:rPr>
          <w:i/>
        </w:rPr>
        <w:t>strengthened liar</w:t>
      </w:r>
      <w:r w:rsidRPr="00A01FB3">
        <w:t xml:space="preserve">, </w:t>
      </w:r>
    </w:p>
    <w:p w14:paraId="57E5256C" w14:textId="77777777" w:rsidR="00CC47F1" w:rsidRPr="00A01FB3" w:rsidRDefault="00CC47F1" w:rsidP="009824E6">
      <w:pPr>
        <w:spacing w:line="480" w:lineRule="auto"/>
        <w:ind w:firstLine="720"/>
      </w:pPr>
      <w:r w:rsidRPr="00A01FB3">
        <w:t>(L+) Sentence (L+) is not true.</w:t>
      </w:r>
    </w:p>
    <w:p w14:paraId="0CD97E93" w14:textId="77777777" w:rsidR="00CC47F1" w:rsidRDefault="00CC47F1" w:rsidP="009824E6">
      <w:pPr>
        <w:spacing w:line="480" w:lineRule="auto"/>
        <w:rPr>
          <w:rFonts w:ascii="Times New Roman" w:hAnsi="Times New Roman"/>
        </w:rPr>
      </w:pPr>
      <w:r w:rsidRPr="00A01FB3">
        <w:t xml:space="preserve">If giving up bivalence really solves the problem that (L) presents, then the same should be true of (L+).  But if we assume that (L+) is neither true nor false, then it follows (or, anyway, appears to follow) that (L+) is not true.  And since that is precisely what (L+) appears to say, </w:t>
      </w:r>
      <w:r>
        <w:rPr>
          <w:rFonts w:ascii="Times New Roman" w:hAnsi="Times New Roman"/>
        </w:rPr>
        <w:t>given the Law of Excluded Middle,</w:t>
      </w:r>
      <w:r>
        <w:rPr>
          <w:rStyle w:val="FootnoteReference"/>
          <w:rFonts w:ascii="Times New Roman" w:hAnsi="Times New Roman"/>
        </w:rPr>
        <w:footnoteReference w:id="10"/>
      </w:r>
      <w:r>
        <w:rPr>
          <w:rFonts w:ascii="Times New Roman" w:hAnsi="Times New Roman"/>
        </w:rPr>
        <w:t xml:space="preserve"> we can (and appear to be forced to) conclude that (L+) is both true and not true, which is a standard contradiction.</w:t>
      </w:r>
      <w:r>
        <w:rPr>
          <w:rStyle w:val="FootnoteReference"/>
          <w:rFonts w:ascii="Times New Roman" w:hAnsi="Times New Roman"/>
        </w:rPr>
        <w:footnoteReference w:id="11"/>
      </w:r>
      <w:r>
        <w:rPr>
          <w:rFonts w:ascii="Times New Roman" w:hAnsi="Times New Roman"/>
        </w:rPr>
        <w:t xml:space="preserve"> </w:t>
      </w:r>
    </w:p>
    <w:p w14:paraId="0ED974D1" w14:textId="50E19923" w:rsidR="00CC47F1" w:rsidRDefault="00CC47F1" w:rsidP="009824E6">
      <w:pPr>
        <w:spacing w:line="480" w:lineRule="auto"/>
        <w:ind w:firstLine="720"/>
        <w:rPr>
          <w:rFonts w:ascii="Times New Roman" w:hAnsi="Times New Roman"/>
        </w:rPr>
      </w:pPr>
      <w:r>
        <w:rPr>
          <w:rFonts w:ascii="Times New Roman" w:hAnsi="Times New Roman"/>
        </w:rPr>
        <w:t xml:space="preserve">Lest one imagine that the problem just rehearsed is a minor quirk arising in only a small number of specially constructed self-referential cases, it is important to note the self-referentiality of (L) and (L+) is not inherent in the sentences themselves but is an extrinsic matter, deriving from the contingent fact that they are labeled ‘(L)’ and ‘(L+)’.  The relevance of this point comes out more strongly when we consider cases categorized explicitly as contingent liar paradoxes, e.g., writing ‘The only sentence written on the blackboard in Room 2240 of </w:t>
      </w:r>
      <w:r>
        <w:rPr>
          <w:rFonts w:ascii="Times New Roman" w:hAnsi="Times New Roman"/>
        </w:rPr>
        <w:lastRenderedPageBreak/>
        <w:t xml:space="preserve">Angel Hall is not true’ on an otherwise clean blackboard.  If that blackboard happens to be in 2240 Angel Hall, then this sentence </w:t>
      </w:r>
      <w:r w:rsidR="0089655F">
        <w:rPr>
          <w:rFonts w:ascii="Times New Roman" w:hAnsi="Times New Roman"/>
        </w:rPr>
        <w:t>appears to manifest</w:t>
      </w:r>
      <w:r>
        <w:rPr>
          <w:rFonts w:ascii="Times New Roman" w:hAnsi="Times New Roman"/>
        </w:rPr>
        <w:t xml:space="preserve"> semantic pathology; if it is written on a board in some other room, then it might be true, false, or perhaps gappy (or even inconsistent:  see (1) and (2) below), depending on what (if anything) is written on the board in 2240 Angel Hall.</w:t>
      </w:r>
      <w:r>
        <w:rPr>
          <w:rStyle w:val="FootnoteReference"/>
          <w:rFonts w:ascii="Times New Roman" w:hAnsi="Times New Roman"/>
        </w:rPr>
        <w:footnoteReference w:id="12"/>
      </w:r>
      <w:r>
        <w:rPr>
          <w:rFonts w:ascii="Times New Roman" w:hAnsi="Times New Roman"/>
        </w:rPr>
        <w:t xml:space="preserve">  The point is that it is far easier for instances of truth-talk to turn out to be pathological than one might expect, and their doing so can catch us by surprise and require empirical investigation of the particular contingent circumstances to discover.</w:t>
      </w:r>
      <w:r>
        <w:rPr>
          <w:rStyle w:val="FootnoteReference"/>
          <w:rFonts w:ascii="Times New Roman" w:hAnsi="Times New Roman"/>
        </w:rPr>
        <w:footnoteReference w:id="13"/>
      </w:r>
    </w:p>
    <w:p w14:paraId="47633E3B" w14:textId="52729630" w:rsidR="00CC47F1" w:rsidRDefault="0089655F" w:rsidP="009824E6">
      <w:pPr>
        <w:spacing w:line="480" w:lineRule="auto"/>
        <w:ind w:firstLine="720"/>
        <w:rPr>
          <w:rFonts w:ascii="Times New Roman" w:hAnsi="Times New Roman"/>
        </w:rPr>
      </w:pPr>
      <w:r>
        <w:rPr>
          <w:rFonts w:ascii="Times New Roman" w:hAnsi="Times New Roman"/>
          <w:i/>
        </w:rPr>
        <w:t>L</w:t>
      </w:r>
      <w:r w:rsidR="00CC47F1" w:rsidRPr="00EA48C0">
        <w:rPr>
          <w:rFonts w:ascii="Times New Roman" w:hAnsi="Times New Roman"/>
          <w:i/>
        </w:rPr>
        <w:t>iar</w:t>
      </w:r>
      <w:r w:rsidR="00CC47F1">
        <w:rPr>
          <w:rFonts w:ascii="Times New Roman" w:hAnsi="Times New Roman"/>
        </w:rPr>
        <w:t xml:space="preserve"> </w:t>
      </w:r>
      <w:r w:rsidR="00CC47F1" w:rsidRPr="00EA48C0">
        <w:rPr>
          <w:rFonts w:ascii="Times New Roman" w:hAnsi="Times New Roman"/>
          <w:i/>
        </w:rPr>
        <w:t>sentences</w:t>
      </w:r>
      <w:r w:rsidR="00CC47F1">
        <w:rPr>
          <w:rFonts w:ascii="Times New Roman" w:hAnsi="Times New Roman"/>
        </w:rPr>
        <w:t>, such as (L) and (L+), are the most familiar loci of semantic pathology.  The inconsistency they reveal in naïve truth theory is widely appreciated, as is its relentlessness.  As the move from (L) to (L+) thwarts an attempt to eliminate the inconsistency via an appeal to gaps, similar sorts of revenge problems stymie further attempts to provide a consistent resolution of this inconsistency.</w:t>
      </w:r>
      <w:r w:rsidR="00CC47F1">
        <w:rPr>
          <w:rStyle w:val="FootnoteReference"/>
          <w:rFonts w:ascii="Times New Roman" w:hAnsi="Times New Roman"/>
        </w:rPr>
        <w:footnoteReference w:id="14"/>
      </w:r>
    </w:p>
    <w:p w14:paraId="45574223" w14:textId="77777777" w:rsidR="00CC47F1" w:rsidRDefault="00CC47F1" w:rsidP="009824E6">
      <w:pPr>
        <w:spacing w:line="480" w:lineRule="auto"/>
        <w:ind w:firstLine="720"/>
        <w:rPr>
          <w:rFonts w:ascii="Times New Roman" w:hAnsi="Times New Roman"/>
        </w:rPr>
      </w:pPr>
      <w:r>
        <w:rPr>
          <w:rFonts w:ascii="Times New Roman" w:hAnsi="Times New Roman"/>
        </w:rPr>
        <w:t xml:space="preserve">Consider, for example, a </w:t>
      </w:r>
      <w:r w:rsidRPr="00EA48C0">
        <w:rPr>
          <w:rFonts w:ascii="Times New Roman" w:hAnsi="Times New Roman"/>
          <w:i/>
        </w:rPr>
        <w:t>Curry</w:t>
      </w:r>
      <w:r>
        <w:rPr>
          <w:rFonts w:ascii="Times New Roman" w:hAnsi="Times New Roman"/>
        </w:rPr>
        <w:t xml:space="preserve"> </w:t>
      </w:r>
      <w:r w:rsidRPr="00EA48C0">
        <w:rPr>
          <w:rFonts w:ascii="Times New Roman" w:hAnsi="Times New Roman"/>
          <w:i/>
        </w:rPr>
        <w:t>sentence</w:t>
      </w:r>
      <w:r>
        <w:rPr>
          <w:rFonts w:ascii="Times New Roman" w:hAnsi="Times New Roman"/>
        </w:rPr>
        <w:t xml:space="preserve"> (so named because they induce the paradox presented by Haskell Curry—Curry’s Paradox), for example, </w:t>
      </w:r>
    </w:p>
    <w:p w14:paraId="3F91175A" w14:textId="77777777" w:rsidR="00CC47F1" w:rsidRDefault="00CC47F1" w:rsidP="009824E6">
      <w:pPr>
        <w:spacing w:line="480" w:lineRule="auto"/>
        <w:ind w:firstLine="720"/>
        <w:rPr>
          <w:rFonts w:ascii="Times New Roman" w:hAnsi="Times New Roman"/>
        </w:rPr>
      </w:pPr>
      <w:r>
        <w:rPr>
          <w:rFonts w:ascii="Times New Roman" w:hAnsi="Times New Roman"/>
        </w:rPr>
        <w:t>(C) If sentence (C) is true, then 1 = 0.</w:t>
      </w:r>
    </w:p>
    <w:p w14:paraId="3C399AFB" w14:textId="7F73E37E" w:rsidR="00CC47F1" w:rsidRDefault="00CC47F1" w:rsidP="009824E6">
      <w:pPr>
        <w:spacing w:line="480" w:lineRule="auto"/>
        <w:rPr>
          <w:rFonts w:ascii="Times New Roman" w:hAnsi="Times New Roman"/>
        </w:rPr>
      </w:pPr>
      <w:r>
        <w:rPr>
          <w:rFonts w:ascii="Times New Roman" w:hAnsi="Times New Roman"/>
        </w:rPr>
        <w:t xml:space="preserve">Attempts to ascribe (C) a truth-value yield a dilemma:  we face either liar-like inconsistency or </w:t>
      </w:r>
      <w:r w:rsidRPr="00DE613F">
        <w:rPr>
          <w:rFonts w:ascii="Times New Roman" w:hAnsi="Times New Roman"/>
          <w:i/>
        </w:rPr>
        <w:t>trivialism</w:t>
      </w:r>
      <w:r>
        <w:rPr>
          <w:rFonts w:ascii="Times New Roman" w:hAnsi="Times New Roman"/>
        </w:rPr>
        <w:t xml:space="preserve">—the thesis that every claim is true.  If we </w:t>
      </w:r>
      <w:r w:rsidR="0089655F">
        <w:rPr>
          <w:rFonts w:ascii="Times New Roman" w:hAnsi="Times New Roman"/>
        </w:rPr>
        <w:t>assign falsity to (C)</w:t>
      </w:r>
      <w:r>
        <w:rPr>
          <w:rFonts w:ascii="Times New Roman" w:hAnsi="Times New Roman"/>
        </w:rPr>
        <w:t>, then its consequent must be false and its antecedent</w:t>
      </w:r>
      <w:r w:rsidR="0089655F">
        <w:rPr>
          <w:rFonts w:ascii="Times New Roman" w:hAnsi="Times New Roman"/>
        </w:rPr>
        <w:t>, ‘sentence (C) is true’,</w:t>
      </w:r>
      <w:r>
        <w:rPr>
          <w:rFonts w:ascii="Times New Roman" w:hAnsi="Times New Roman"/>
        </w:rPr>
        <w:t xml:space="preserve"> must be true, </w:t>
      </w:r>
      <w:r w:rsidR="0089655F">
        <w:rPr>
          <w:rFonts w:ascii="Times New Roman" w:hAnsi="Times New Roman"/>
        </w:rPr>
        <w:t xml:space="preserve">thereby </w:t>
      </w:r>
      <w:r>
        <w:rPr>
          <w:rFonts w:ascii="Times New Roman" w:hAnsi="Times New Roman"/>
        </w:rPr>
        <w:t>making (C) true after all.</w:t>
      </w:r>
      <w:r w:rsidR="0089655F">
        <w:rPr>
          <w:rStyle w:val="FootnoteReference"/>
          <w:rFonts w:ascii="Times New Roman" w:hAnsi="Times New Roman"/>
        </w:rPr>
        <w:footnoteReference w:id="15"/>
      </w:r>
      <w:r w:rsidR="0089655F">
        <w:rPr>
          <w:rFonts w:ascii="Times New Roman" w:hAnsi="Times New Roman"/>
        </w:rPr>
        <w:t xml:space="preserve"> </w:t>
      </w:r>
      <w:r>
        <w:rPr>
          <w:rFonts w:ascii="Times New Roman" w:hAnsi="Times New Roman"/>
        </w:rPr>
        <w:t xml:space="preserve">  If we </w:t>
      </w:r>
      <w:r w:rsidR="0089655F">
        <w:rPr>
          <w:rFonts w:ascii="Times New Roman" w:hAnsi="Times New Roman"/>
        </w:rPr>
        <w:t>assign truth to (C)</w:t>
      </w:r>
      <w:r>
        <w:rPr>
          <w:rFonts w:ascii="Times New Roman" w:hAnsi="Times New Roman"/>
        </w:rPr>
        <w:t>, then incon</w:t>
      </w:r>
      <w:r w:rsidR="0089655F">
        <w:rPr>
          <w:rFonts w:ascii="Times New Roman" w:hAnsi="Times New Roman"/>
        </w:rPr>
        <w:t>sistency follows unless we maintain that i</w:t>
      </w:r>
      <w:r>
        <w:rPr>
          <w:rFonts w:ascii="Times New Roman" w:hAnsi="Times New Roman"/>
        </w:rPr>
        <w:t xml:space="preserve">ts consequent is true.  If (C)’s consequent is false, </w:t>
      </w:r>
      <w:r>
        <w:rPr>
          <w:rFonts w:ascii="Times New Roman" w:hAnsi="Times New Roman"/>
        </w:rPr>
        <w:lastRenderedPageBreak/>
        <w:t xml:space="preserve">then (C) is true if, and only if, its antecedent is false as well, meaning that (C) is true if, and only if, it is false that (C) is true, i.e., if, and only if, (C) is not true.  We can avoid this inconsistency only if we say that (C) is true with a true antecedent.  But then its consequent must also be true, in which case, given that the consequent is ‘1 = 0’, it follows that ‘1 = 0’ is true.  Since the choice of our consequent was arbitrary—since, that is, we could fill in </w:t>
      </w:r>
      <w:r>
        <w:rPr>
          <w:rFonts w:ascii="Times New Roman" w:hAnsi="Times New Roman"/>
          <w:i/>
        </w:rPr>
        <w:t>any</w:t>
      </w:r>
      <w:r>
        <w:rPr>
          <w:rFonts w:ascii="Times New Roman" w:hAnsi="Times New Roman"/>
        </w:rPr>
        <w:t xml:space="preserve"> sentence at all (even an intuitively absurd one)—it seems to follow that every sentence is true.  Given the unacceptability of trivialism (which makes any given claim and its negation both true), our Curry sentence (or, really, any other rendering of Curry’s paradox) appears to resist semantic characterization, which is indicative of semantic pathology.</w:t>
      </w:r>
    </w:p>
    <w:p w14:paraId="08FB6D5F" w14:textId="77777777" w:rsidR="00CC47F1" w:rsidRDefault="00CC47F1" w:rsidP="009824E6">
      <w:pPr>
        <w:spacing w:line="480" w:lineRule="auto"/>
        <w:ind w:firstLine="720"/>
        <w:rPr>
          <w:rFonts w:ascii="Times New Roman" w:hAnsi="Times New Roman"/>
        </w:rPr>
      </w:pPr>
      <w:r>
        <w:rPr>
          <w:rFonts w:ascii="Times New Roman" w:hAnsi="Times New Roman"/>
        </w:rPr>
        <w:t xml:space="preserve">The phenomenon under consideration, what we might call </w:t>
      </w:r>
      <w:r>
        <w:rPr>
          <w:rFonts w:ascii="Times New Roman" w:hAnsi="Times New Roman"/>
          <w:i/>
          <w:iCs/>
        </w:rPr>
        <w:t>inconsistent semantic pathology</w:t>
      </w:r>
      <w:r>
        <w:rPr>
          <w:rFonts w:ascii="Times New Roman" w:hAnsi="Times New Roman"/>
        </w:rPr>
        <w:t xml:space="preserve">, also arises in cases beyond individual liar (or Curry) sentences, in cases that do not involve direct self-reference.  For example, there are </w:t>
      </w:r>
      <w:r>
        <w:rPr>
          <w:rFonts w:ascii="Times New Roman" w:hAnsi="Times New Roman"/>
          <w:i/>
        </w:rPr>
        <w:t>liar loops</w:t>
      </w:r>
      <w:r>
        <w:rPr>
          <w:rFonts w:ascii="Times New Roman" w:hAnsi="Times New Roman"/>
        </w:rPr>
        <w:t>, such as the pair</w:t>
      </w:r>
    </w:p>
    <w:p w14:paraId="309F955A"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Sentence (2) is true</w:t>
      </w:r>
    </w:p>
    <w:p w14:paraId="75316E3E"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Sentence (1) is false,</w:t>
      </w:r>
    </w:p>
    <w:p w14:paraId="045F247B" w14:textId="77777777" w:rsidR="00CC47F1" w:rsidRDefault="00CC47F1" w:rsidP="009824E6">
      <w:pPr>
        <w:spacing w:line="480" w:lineRule="auto"/>
        <w:rPr>
          <w:rFonts w:ascii="Times New Roman" w:hAnsi="Times New Roman"/>
        </w:rPr>
      </w:pPr>
      <w:r>
        <w:rPr>
          <w:rFonts w:ascii="Times New Roman" w:hAnsi="Times New Roman"/>
          <w:iCs/>
        </w:rPr>
        <w:t xml:space="preserve">where any self-reference involved is indirect as well as contingent.  </w:t>
      </w:r>
      <w:r>
        <w:rPr>
          <w:rFonts w:ascii="Times New Roman" w:hAnsi="Times New Roman"/>
        </w:rPr>
        <w:t xml:space="preserve">Inconsistency arises in (1) and (2) much like it does in (L), just with the referential path traversing a wider (and potentially arbitrarily wide) circle (Kripke, 1975, pp. 691-693; Grover, 1977, p. 597).  Still further, there are </w:t>
      </w:r>
      <w:r>
        <w:rPr>
          <w:rFonts w:ascii="Times New Roman" w:hAnsi="Times New Roman"/>
          <w:i/>
        </w:rPr>
        <w:t>liar series</w:t>
      </w:r>
      <w:r>
        <w:rPr>
          <w:rFonts w:ascii="Times New Roman" w:hAnsi="Times New Roman"/>
          <w:iCs/>
        </w:rPr>
        <w:t xml:space="preserve"> in which self-reference appears to play no part</w:t>
      </w:r>
      <w:r>
        <w:rPr>
          <w:rFonts w:ascii="Times New Roman" w:hAnsi="Times New Roman"/>
        </w:rPr>
        <w:t>, such as the infinite sequence generating Yablo’s paradox (Yablo, 1993a):</w:t>
      </w:r>
      <w:r>
        <w:rPr>
          <w:rStyle w:val="FootnoteReference"/>
          <w:rFonts w:ascii="Times New Roman" w:hAnsi="Times New Roman"/>
        </w:rPr>
        <w:footnoteReference w:id="16"/>
      </w:r>
    </w:p>
    <w:p w14:paraId="51074226" w14:textId="77777777" w:rsidR="00CC47F1" w:rsidRDefault="00CC47F1" w:rsidP="009824E6">
      <w:pPr>
        <w:spacing w:line="480" w:lineRule="auto"/>
        <w:ind w:firstLine="720"/>
        <w:rPr>
          <w:rFonts w:ascii="Times New Roman" w:hAnsi="Times New Roman"/>
        </w:rPr>
      </w:pPr>
      <w:r>
        <w:rPr>
          <w:rFonts w:ascii="Times New Roman" w:hAnsi="Times New Roman"/>
        </w:rPr>
        <w:t>(S</w:t>
      </w:r>
      <w:r>
        <w:rPr>
          <w:rFonts w:ascii="Times New Roman" w:hAnsi="Times New Roman"/>
          <w:vertAlign w:val="subscript"/>
        </w:rPr>
        <w:t>1</w:t>
      </w:r>
      <w:r>
        <w:rPr>
          <w:rFonts w:ascii="Times New Roman" w:hAnsi="Times New Roman"/>
        </w:rPr>
        <w:t xml:space="preserve">) For all k </w:t>
      </w:r>
      <w:r>
        <w:rPr>
          <w:rFonts w:ascii="Times New Roman" w:hAnsi="Times New Roman"/>
        </w:rPr>
        <w:sym w:font="Symbol" w:char="F03E"/>
      </w:r>
      <w:r>
        <w:rPr>
          <w:rFonts w:ascii="Times New Roman" w:hAnsi="Times New Roman"/>
        </w:rPr>
        <w:t xml:space="preserve"> 1, sentence (S</w:t>
      </w:r>
      <w:r>
        <w:rPr>
          <w:rFonts w:ascii="Times New Roman" w:hAnsi="Times New Roman"/>
          <w:vertAlign w:val="subscript"/>
        </w:rPr>
        <w:t>k</w:t>
      </w:r>
      <w:r>
        <w:rPr>
          <w:rFonts w:ascii="Times New Roman" w:hAnsi="Times New Roman"/>
        </w:rPr>
        <w:t>) is false</w:t>
      </w:r>
    </w:p>
    <w:p w14:paraId="1E817FE0" w14:textId="77777777" w:rsidR="00CC47F1" w:rsidRDefault="00CC47F1" w:rsidP="009824E6">
      <w:pPr>
        <w:ind w:firstLine="720"/>
        <w:rPr>
          <w:rFonts w:ascii="Times New Roman" w:hAnsi="Times New Roman"/>
        </w:rPr>
      </w:pPr>
      <w:r>
        <w:rPr>
          <w:rFonts w:ascii="Times New Roman" w:hAnsi="Times New Roman"/>
        </w:rPr>
        <w:t>(S</w:t>
      </w:r>
      <w:r>
        <w:rPr>
          <w:rFonts w:ascii="Times New Roman" w:hAnsi="Times New Roman"/>
          <w:vertAlign w:val="subscript"/>
        </w:rPr>
        <w:t>2</w:t>
      </w:r>
      <w:r>
        <w:rPr>
          <w:rFonts w:ascii="Times New Roman" w:hAnsi="Times New Roman"/>
        </w:rPr>
        <w:t xml:space="preserve">) For all k </w:t>
      </w:r>
      <w:r>
        <w:rPr>
          <w:rFonts w:ascii="Times New Roman" w:hAnsi="Times New Roman"/>
        </w:rPr>
        <w:sym w:font="Symbol" w:char="F03E"/>
      </w:r>
      <w:r>
        <w:rPr>
          <w:rFonts w:ascii="Times New Roman" w:hAnsi="Times New Roman"/>
        </w:rPr>
        <w:t xml:space="preserve"> 2, sentence (S</w:t>
      </w:r>
      <w:r>
        <w:rPr>
          <w:rFonts w:ascii="Times New Roman" w:hAnsi="Times New Roman"/>
          <w:vertAlign w:val="subscript"/>
        </w:rPr>
        <w:t>k</w:t>
      </w:r>
      <w:r>
        <w:rPr>
          <w:rFonts w:ascii="Times New Roman" w:hAnsi="Times New Roman"/>
        </w:rPr>
        <w:t>) is false</w:t>
      </w:r>
    </w:p>
    <w:p w14:paraId="69138692" w14:textId="77777777" w:rsidR="00CC47F1" w:rsidRPr="00721CF4" w:rsidRDefault="00CC47F1" w:rsidP="009824E6">
      <w:pPr>
        <w:ind w:left="720" w:firstLine="720"/>
        <w:rPr>
          <w:rFonts w:ascii="Times New Roman" w:hAnsi="Times New Roman"/>
          <w:b/>
          <w:sz w:val="8"/>
        </w:rPr>
      </w:pPr>
      <w:r w:rsidRPr="00721CF4">
        <w:rPr>
          <w:rFonts w:ascii="Times New Roman" w:hAnsi="Times New Roman"/>
          <w:b/>
          <w:sz w:val="8"/>
        </w:rPr>
        <w:t>.</w:t>
      </w:r>
    </w:p>
    <w:p w14:paraId="2D1E72D8" w14:textId="77777777" w:rsidR="00CC47F1" w:rsidRPr="00721CF4" w:rsidRDefault="00CC47F1" w:rsidP="009824E6">
      <w:pPr>
        <w:ind w:firstLine="1440"/>
        <w:rPr>
          <w:rFonts w:ascii="Times New Roman" w:hAnsi="Times New Roman"/>
          <w:b/>
          <w:sz w:val="8"/>
        </w:rPr>
      </w:pPr>
      <w:r w:rsidRPr="00721CF4">
        <w:rPr>
          <w:rFonts w:ascii="Times New Roman" w:hAnsi="Times New Roman"/>
          <w:b/>
          <w:sz w:val="8"/>
        </w:rPr>
        <w:t>.</w:t>
      </w:r>
    </w:p>
    <w:p w14:paraId="0428A037" w14:textId="77777777" w:rsidR="00CC47F1" w:rsidRPr="00721CF4" w:rsidRDefault="00CC47F1" w:rsidP="009824E6">
      <w:pPr>
        <w:ind w:firstLine="1440"/>
        <w:rPr>
          <w:rFonts w:ascii="Times New Roman" w:hAnsi="Times New Roman"/>
          <w:b/>
          <w:sz w:val="8"/>
        </w:rPr>
      </w:pPr>
      <w:r w:rsidRPr="00721CF4">
        <w:rPr>
          <w:rFonts w:ascii="Times New Roman" w:hAnsi="Times New Roman"/>
          <w:b/>
          <w:sz w:val="8"/>
        </w:rPr>
        <w:t>.</w:t>
      </w:r>
    </w:p>
    <w:p w14:paraId="259705FE" w14:textId="77777777" w:rsidR="00CC47F1" w:rsidRDefault="00CC47F1" w:rsidP="009824E6">
      <w:pPr>
        <w:ind w:firstLine="720"/>
        <w:rPr>
          <w:rFonts w:ascii="Times New Roman" w:hAnsi="Times New Roman"/>
        </w:rPr>
      </w:pPr>
      <w:r>
        <w:rPr>
          <w:rFonts w:ascii="Times New Roman" w:hAnsi="Times New Roman"/>
        </w:rPr>
        <w:t>(S</w:t>
      </w:r>
      <w:r>
        <w:rPr>
          <w:rFonts w:ascii="Times New Roman" w:hAnsi="Times New Roman"/>
          <w:vertAlign w:val="subscript"/>
        </w:rPr>
        <w:t>n</w:t>
      </w:r>
      <w:r>
        <w:rPr>
          <w:rFonts w:ascii="Times New Roman" w:hAnsi="Times New Roman"/>
        </w:rPr>
        <w:t xml:space="preserve">) For all k </w:t>
      </w:r>
      <w:r>
        <w:rPr>
          <w:rFonts w:ascii="Times New Roman" w:hAnsi="Times New Roman"/>
        </w:rPr>
        <w:sym w:font="Symbol" w:char="F03E"/>
      </w:r>
      <w:r>
        <w:rPr>
          <w:rFonts w:ascii="Times New Roman" w:hAnsi="Times New Roman"/>
        </w:rPr>
        <w:t xml:space="preserve"> n, sentence (S</w:t>
      </w:r>
      <w:r>
        <w:rPr>
          <w:rFonts w:ascii="Times New Roman" w:hAnsi="Times New Roman"/>
          <w:vertAlign w:val="subscript"/>
        </w:rPr>
        <w:t>k</w:t>
      </w:r>
      <w:r>
        <w:rPr>
          <w:rFonts w:ascii="Times New Roman" w:hAnsi="Times New Roman"/>
        </w:rPr>
        <w:t>) is false</w:t>
      </w:r>
    </w:p>
    <w:p w14:paraId="2DCDBAF7" w14:textId="77777777" w:rsidR="00CC47F1" w:rsidRPr="00DE613F" w:rsidRDefault="00CC47F1" w:rsidP="009824E6">
      <w:pPr>
        <w:ind w:firstLine="1440"/>
        <w:rPr>
          <w:rFonts w:ascii="Times New Roman" w:hAnsi="Times New Roman"/>
          <w:b/>
          <w:sz w:val="8"/>
        </w:rPr>
      </w:pPr>
      <w:r w:rsidRPr="00DE613F">
        <w:rPr>
          <w:rFonts w:ascii="Times New Roman" w:hAnsi="Times New Roman"/>
          <w:b/>
          <w:sz w:val="8"/>
        </w:rPr>
        <w:t>.</w:t>
      </w:r>
    </w:p>
    <w:p w14:paraId="488A5977" w14:textId="77777777" w:rsidR="00CC47F1" w:rsidRPr="00DE613F" w:rsidRDefault="00CC47F1" w:rsidP="009824E6">
      <w:pPr>
        <w:ind w:firstLine="1440"/>
        <w:rPr>
          <w:rFonts w:ascii="Times New Roman" w:hAnsi="Times New Roman"/>
          <w:b/>
          <w:sz w:val="8"/>
        </w:rPr>
      </w:pPr>
      <w:r w:rsidRPr="00DE613F">
        <w:rPr>
          <w:rFonts w:ascii="Times New Roman" w:hAnsi="Times New Roman"/>
          <w:b/>
          <w:sz w:val="8"/>
        </w:rPr>
        <w:t>.</w:t>
      </w:r>
    </w:p>
    <w:p w14:paraId="7E970BDC" w14:textId="77777777" w:rsidR="00CC47F1" w:rsidRPr="00DE613F" w:rsidRDefault="00CC47F1" w:rsidP="009824E6">
      <w:pPr>
        <w:spacing w:line="480" w:lineRule="auto"/>
        <w:ind w:firstLine="1440"/>
        <w:rPr>
          <w:rFonts w:ascii="Times New Roman" w:hAnsi="Times New Roman"/>
          <w:b/>
          <w:sz w:val="8"/>
        </w:rPr>
      </w:pPr>
      <w:r w:rsidRPr="00DE613F">
        <w:rPr>
          <w:rFonts w:ascii="Times New Roman" w:hAnsi="Times New Roman"/>
          <w:b/>
          <w:sz w:val="8"/>
        </w:rPr>
        <w:t xml:space="preserve">.  </w:t>
      </w:r>
    </w:p>
    <w:p w14:paraId="03AEEAC4" w14:textId="77777777" w:rsidR="00CC47F1" w:rsidRPr="00DE613F" w:rsidRDefault="00CC47F1" w:rsidP="009824E6">
      <w:pPr>
        <w:spacing w:line="480" w:lineRule="auto"/>
        <w:ind w:firstLine="1440"/>
        <w:rPr>
          <w:rFonts w:ascii="Times New Roman" w:hAnsi="Times New Roman"/>
          <w:b/>
          <w:sz w:val="8"/>
        </w:rPr>
      </w:pPr>
    </w:p>
    <w:p w14:paraId="68710DC9" w14:textId="77777777" w:rsidR="00CC47F1" w:rsidRDefault="00CC47F1" w:rsidP="009824E6">
      <w:pPr>
        <w:spacing w:line="480" w:lineRule="auto"/>
        <w:rPr>
          <w:rFonts w:ascii="Times New Roman" w:hAnsi="Times New Roman"/>
        </w:rPr>
      </w:pPr>
      <w:r>
        <w:rPr>
          <w:rFonts w:ascii="Times New Roman" w:hAnsi="Times New Roman"/>
        </w:rPr>
        <w:lastRenderedPageBreak/>
        <w:t>Inconsistency arises here as follows.  If a sentence in the series, say (S</w:t>
      </w:r>
      <w:r>
        <w:rPr>
          <w:rFonts w:ascii="Times New Roman" w:hAnsi="Times New Roman"/>
          <w:vertAlign w:val="subscript"/>
        </w:rPr>
        <w:t>n</w:t>
      </w:r>
      <w:r>
        <w:rPr>
          <w:rFonts w:ascii="Times New Roman" w:hAnsi="Times New Roman"/>
        </w:rPr>
        <w:t>), is true, then all sentences (S</w:t>
      </w:r>
      <w:r>
        <w:rPr>
          <w:rFonts w:ascii="Times New Roman" w:hAnsi="Times New Roman"/>
          <w:vertAlign w:val="subscript"/>
        </w:rPr>
        <w:t>k</w:t>
      </w:r>
      <w:r>
        <w:rPr>
          <w:rFonts w:ascii="Times New Roman" w:hAnsi="Times New Roman"/>
        </w:rPr>
        <w:t xml:space="preserve">) where k </w:t>
      </w:r>
      <w:r>
        <w:rPr>
          <w:rFonts w:ascii="Times New Roman" w:hAnsi="Times New Roman"/>
        </w:rPr>
        <w:sym w:font="Symbol" w:char="F03E"/>
      </w:r>
      <w:r>
        <w:rPr>
          <w:rFonts w:ascii="Times New Roman" w:hAnsi="Times New Roman"/>
        </w:rPr>
        <w:t xml:space="preserve"> n are false, including both (S</w:t>
      </w:r>
      <w:r>
        <w:rPr>
          <w:rFonts w:ascii="Times New Roman" w:hAnsi="Times New Roman"/>
          <w:vertAlign w:val="subscript"/>
        </w:rPr>
        <w:t>n+1</w:t>
      </w:r>
      <w:r>
        <w:rPr>
          <w:rFonts w:ascii="Times New Roman" w:hAnsi="Times New Roman"/>
        </w:rPr>
        <w:t>) and all (S</w:t>
      </w:r>
      <w:r>
        <w:rPr>
          <w:rFonts w:ascii="Times New Roman" w:hAnsi="Times New Roman"/>
          <w:vertAlign w:val="subscript"/>
        </w:rPr>
        <w:t>k</w:t>
      </w:r>
      <w:r>
        <w:rPr>
          <w:rFonts w:ascii="Times New Roman" w:hAnsi="Times New Roman"/>
        </w:rPr>
        <w:t xml:space="preserve">) where k </w:t>
      </w:r>
      <w:r>
        <w:rPr>
          <w:rFonts w:ascii="Times New Roman" w:hAnsi="Times New Roman"/>
        </w:rPr>
        <w:sym w:font="Symbol" w:char="F03E"/>
      </w:r>
      <w:r>
        <w:rPr>
          <w:rFonts w:ascii="Times New Roman" w:hAnsi="Times New Roman"/>
        </w:rPr>
        <w:t xml:space="preserve"> n+1.  However, since the latter is what (S</w:t>
      </w:r>
      <w:r>
        <w:rPr>
          <w:rFonts w:ascii="Times New Roman" w:hAnsi="Times New Roman"/>
          <w:vertAlign w:val="subscript"/>
        </w:rPr>
        <w:t>n+1</w:t>
      </w:r>
      <w:r>
        <w:rPr>
          <w:rFonts w:ascii="Times New Roman" w:hAnsi="Times New Roman"/>
        </w:rPr>
        <w:t>) says, this makes (S</w:t>
      </w:r>
      <w:r>
        <w:rPr>
          <w:rFonts w:ascii="Times New Roman" w:hAnsi="Times New Roman"/>
          <w:vertAlign w:val="subscript"/>
        </w:rPr>
        <w:t>n+1</w:t>
      </w:r>
      <w:r>
        <w:rPr>
          <w:rFonts w:ascii="Times New Roman" w:hAnsi="Times New Roman"/>
        </w:rPr>
        <w:t>) true as well as false.  If (S</w:t>
      </w:r>
      <w:r>
        <w:rPr>
          <w:rFonts w:ascii="Times New Roman" w:hAnsi="Times New Roman"/>
          <w:vertAlign w:val="subscript"/>
        </w:rPr>
        <w:t>n</w:t>
      </w:r>
      <w:r>
        <w:rPr>
          <w:rFonts w:ascii="Times New Roman" w:hAnsi="Times New Roman"/>
        </w:rPr>
        <w:t>) is false instead, then it is false that all sentences (S</w:t>
      </w:r>
      <w:r>
        <w:rPr>
          <w:rFonts w:ascii="Times New Roman" w:hAnsi="Times New Roman"/>
          <w:vertAlign w:val="subscript"/>
        </w:rPr>
        <w:t>k</w:t>
      </w:r>
      <w:r>
        <w:rPr>
          <w:rFonts w:ascii="Times New Roman" w:hAnsi="Times New Roman"/>
        </w:rPr>
        <w:t xml:space="preserve">) where k </w:t>
      </w:r>
      <w:r>
        <w:rPr>
          <w:rFonts w:ascii="Times New Roman" w:hAnsi="Times New Roman"/>
        </w:rPr>
        <w:sym w:font="Symbol" w:char="F03E"/>
      </w:r>
      <w:r>
        <w:rPr>
          <w:rFonts w:ascii="Times New Roman" w:hAnsi="Times New Roman"/>
        </w:rPr>
        <w:t xml:space="preserve"> n are false, i.e., at least one is true.  But we have already seen that if any sentence in the series is true, then the sentence after it is both true and false.  So, a contradiction arises from an ascription of either truth-value to any sentence in the series, revealing a resistance to semantic characterization in every sentence in the series.</w:t>
      </w:r>
    </w:p>
    <w:p w14:paraId="542AB4C8" w14:textId="77777777" w:rsidR="00CC47F1" w:rsidRDefault="00CC47F1" w:rsidP="00147A0F">
      <w:pPr>
        <w:spacing w:line="480" w:lineRule="auto"/>
        <w:ind w:firstLine="720"/>
        <w:rPr>
          <w:rFonts w:ascii="Times New Roman" w:hAnsi="Times New Roman"/>
        </w:rPr>
      </w:pPr>
      <w:r>
        <w:rPr>
          <w:rFonts w:ascii="Times New Roman" w:hAnsi="Times New Roman"/>
        </w:rPr>
        <w:t xml:space="preserve">In the cases canvassed thus far, all of the claims involved have been instances of semantic discourse.  A further, though less familiar type of inconsistent case combines semantic and non-semantic claims.  Consider the following liar set, </w:t>
      </w:r>
      <w:r w:rsidRPr="00120169">
        <w:rPr>
          <w:rFonts w:ascii="Times New Roman" w:hAnsi="Times New Roman"/>
          <w:i/>
        </w:rPr>
        <w:t>Set (A)</w:t>
      </w:r>
      <w:r>
        <w:rPr>
          <w:rFonts w:ascii="Times New Roman" w:hAnsi="Times New Roman"/>
        </w:rPr>
        <w:t>.</w:t>
      </w:r>
    </w:p>
    <w:p w14:paraId="0566318E"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The moon is made of cheese.</w:t>
      </w:r>
    </w:p>
    <w:p w14:paraId="3C87C058"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The Earth is smaller than the sun.</w:t>
      </w:r>
    </w:p>
    <w:p w14:paraId="3EEACCCE"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Set (A) contains an odd number of true claims.</w:t>
      </w:r>
    </w:p>
    <w:p w14:paraId="50BFD6B3" w14:textId="77777777" w:rsidR="00CC47F1" w:rsidRDefault="00CC47F1" w:rsidP="009824E6">
      <w:pPr>
        <w:spacing w:line="480" w:lineRule="auto"/>
        <w:rPr>
          <w:rFonts w:ascii="Times New Roman" w:hAnsi="Times New Roman"/>
        </w:rPr>
      </w:pPr>
      <w:r>
        <w:rPr>
          <w:rFonts w:ascii="Times New Roman" w:hAnsi="Times New Roman"/>
        </w:rPr>
        <w:t>(3) and (4) are straightforwardly empirical claims involving no semantic notions.  Still, contradiction arises when (5) attempts to distribute truth-values across all of the claims in (A), since, given the falsity of (3), the truth of (4), and what (5) says about them and itself, there is no consistent way for (5) to assign itself a truth-value:  it is false if it is true and true if it is false.</w:t>
      </w:r>
    </w:p>
    <w:p w14:paraId="6A9C5F07" w14:textId="5A0690D5" w:rsidR="00CC47F1" w:rsidRDefault="002C79AA" w:rsidP="009824E6">
      <w:pPr>
        <w:spacing w:line="480" w:lineRule="auto"/>
        <w:ind w:firstLine="720"/>
        <w:rPr>
          <w:rFonts w:ascii="Times New Roman" w:hAnsi="Times New Roman"/>
        </w:rPr>
      </w:pPr>
      <w:r>
        <w:rPr>
          <w:rFonts w:ascii="Times New Roman" w:hAnsi="Times New Roman"/>
        </w:rPr>
        <w:t>T</w:t>
      </w:r>
      <w:r w:rsidR="00CC47F1">
        <w:rPr>
          <w:rFonts w:ascii="Times New Roman" w:hAnsi="Times New Roman"/>
        </w:rPr>
        <w:t xml:space="preserve">he foregoing examples involve the notions of truth or falsity.  However, the inconsistency arising from semantic pathology also appears to infect other semantic </w:t>
      </w:r>
      <w:r>
        <w:rPr>
          <w:rFonts w:ascii="Times New Roman" w:hAnsi="Times New Roman"/>
        </w:rPr>
        <w:t>notions</w:t>
      </w:r>
      <w:r w:rsidR="00CC47F1">
        <w:rPr>
          <w:rFonts w:ascii="Times New Roman" w:hAnsi="Times New Roman"/>
        </w:rPr>
        <w:t>, such as reference, predicate-satisfaction, and even validity.  In the case of reference, we can generate expressions that yield Berry’s paradox, for instance, ‘the least number not denotable in less than 18 syllables’.  If we plug this definite description into schema (R) we get</w:t>
      </w:r>
    </w:p>
    <w:p w14:paraId="0BF66CC2" w14:textId="77777777" w:rsidR="00CC47F1" w:rsidRDefault="00CC47F1" w:rsidP="009824E6">
      <w:pPr>
        <w:pStyle w:val="BlockText"/>
        <w:rPr>
          <w:rFonts w:ascii="Times New Roman" w:hAnsi="Times New Roman"/>
        </w:rPr>
      </w:pPr>
      <w:r>
        <w:rPr>
          <w:rFonts w:ascii="Times New Roman" w:hAnsi="Times New Roman"/>
        </w:rPr>
        <w:t xml:space="preserve">(B) The expression ‘the least number not denotable in less than 18  </w:t>
      </w:r>
    </w:p>
    <w:p w14:paraId="07B70075" w14:textId="77777777" w:rsidR="00CC47F1" w:rsidRDefault="00CC47F1" w:rsidP="00A44E44">
      <w:pPr>
        <w:pStyle w:val="BlockText"/>
        <w:rPr>
          <w:rFonts w:ascii="Times New Roman" w:hAnsi="Times New Roman"/>
        </w:rPr>
      </w:pPr>
      <w:r>
        <w:rPr>
          <w:rFonts w:ascii="Times New Roman" w:hAnsi="Times New Roman"/>
        </w:rPr>
        <w:t>syllables’ refers to the least number not denotable in less than 18 syllables.</w:t>
      </w:r>
    </w:p>
    <w:p w14:paraId="129941E7" w14:textId="77777777" w:rsidR="00CC47F1" w:rsidRDefault="00CC47F1" w:rsidP="009824E6">
      <w:pPr>
        <w:pStyle w:val="FootnoteText"/>
        <w:spacing w:before="240" w:line="480" w:lineRule="auto"/>
        <w:rPr>
          <w:rFonts w:ascii="Times New Roman" w:hAnsi="Times New Roman"/>
        </w:rPr>
      </w:pPr>
      <w:r>
        <w:rPr>
          <w:rFonts w:ascii="Times New Roman" w:hAnsi="Times New Roman"/>
        </w:rPr>
        <w:lastRenderedPageBreak/>
        <w:t xml:space="preserve">The problem, however, is that in (B) an expression containing only 17 syllables manages to refer to a number that it takes a minimum of 18 syllables to denote, yielding a contradiction (Chihara, 1979, p. 599).  </w:t>
      </w:r>
    </w:p>
    <w:p w14:paraId="1C81F3A4" w14:textId="77777777" w:rsidR="00CC47F1" w:rsidRDefault="00CC47F1" w:rsidP="009824E6">
      <w:pPr>
        <w:spacing w:line="480" w:lineRule="auto"/>
        <w:ind w:firstLine="720"/>
      </w:pPr>
      <w:r>
        <w:t>In the case of predicate-satisfaction we have Grelling’s paradox involving the expression ‘heterological’.  A predicate is heterological if, and only if, it does not satisfy itself.  So, for instance, the predicate ‘long’ is heterological, since it is not long.  Substituting the more perspicuous ‘does not satisfy itself’</w:t>
      </w:r>
      <w:r>
        <w:rPr>
          <w:rStyle w:val="FootnoteReference"/>
          <w:rFonts w:ascii="Times New Roman" w:hAnsi="Times New Roman"/>
        </w:rPr>
        <w:footnoteReference w:id="17"/>
      </w:r>
      <w:r>
        <w:t xml:space="preserve"> into schema (S) yields </w:t>
      </w:r>
    </w:p>
    <w:p w14:paraId="406CA150" w14:textId="77777777" w:rsidR="00CC47F1" w:rsidRDefault="00CC47F1" w:rsidP="009824E6">
      <w:pPr>
        <w:pStyle w:val="BlockText"/>
        <w:rPr>
          <w:rFonts w:ascii="Times New Roman" w:hAnsi="Times New Roman"/>
        </w:rPr>
      </w:pPr>
      <w:r>
        <w:rPr>
          <w:rFonts w:ascii="Times New Roman" w:hAnsi="Times New Roman"/>
        </w:rPr>
        <w:t xml:space="preserve">(H) The predicate ‘does not satisfy itself’ satisfies ‘does not satisfy itself’ </w:t>
      </w:r>
    </w:p>
    <w:p w14:paraId="22753F86" w14:textId="77777777" w:rsidR="00CC47F1" w:rsidRDefault="00CC47F1" w:rsidP="009824E6">
      <w:pPr>
        <w:pStyle w:val="BlockText"/>
        <w:rPr>
          <w:rFonts w:ascii="Times New Roman" w:hAnsi="Times New Roman"/>
        </w:rPr>
      </w:pPr>
      <w:r>
        <w:rPr>
          <w:rFonts w:ascii="Times New Roman" w:hAnsi="Times New Roman"/>
        </w:rPr>
        <w:t xml:space="preserve">       (i.e., itself) iff the predicate ‘does not satisfy itself’ does not satisfy </w:t>
      </w:r>
    </w:p>
    <w:p w14:paraId="0712B9C5" w14:textId="77777777" w:rsidR="00CC47F1" w:rsidRDefault="00CC47F1" w:rsidP="009824E6">
      <w:pPr>
        <w:pStyle w:val="BlockText"/>
        <w:rPr>
          <w:rFonts w:ascii="Times New Roman" w:hAnsi="Times New Roman"/>
        </w:rPr>
      </w:pPr>
      <w:r>
        <w:rPr>
          <w:rFonts w:ascii="Times New Roman" w:hAnsi="Times New Roman"/>
        </w:rPr>
        <w:t xml:space="preserve">       itself.</w:t>
      </w:r>
    </w:p>
    <w:p w14:paraId="746D75FB" w14:textId="77777777" w:rsidR="00CC47F1" w:rsidRDefault="00CC47F1" w:rsidP="009824E6">
      <w:pPr>
        <w:spacing w:before="240" w:line="480" w:lineRule="auto"/>
        <w:rPr>
          <w:rFonts w:ascii="Times New Roman" w:hAnsi="Times New Roman"/>
        </w:rPr>
      </w:pPr>
      <w:r>
        <w:rPr>
          <w:rFonts w:ascii="Times New Roman" w:hAnsi="Times New Roman"/>
        </w:rPr>
        <w:t>So, this predicate satisfies itself if, and only if, it does not satisfy itself, yet another contradiction (Ibid., pp. 597-598).</w:t>
      </w:r>
    </w:p>
    <w:p w14:paraId="26541FF6" w14:textId="77777777" w:rsidR="00CC47F1" w:rsidRDefault="00CC47F1" w:rsidP="009824E6">
      <w:pPr>
        <w:spacing w:line="480" w:lineRule="auto"/>
        <w:ind w:firstLine="720"/>
        <w:rPr>
          <w:rFonts w:ascii="Times New Roman" w:hAnsi="Times New Roman"/>
        </w:rPr>
      </w:pPr>
      <w:r>
        <w:rPr>
          <w:rFonts w:ascii="Times New Roman" w:hAnsi="Times New Roman"/>
        </w:rPr>
        <w:t>Less familiar is that liar-like inconsistency also seems to be latent in the notion of validity, as certain inferences suggest (</w:t>
      </w:r>
      <w:r>
        <w:t xml:space="preserve">Read, 1979 and 2001).  </w:t>
      </w:r>
      <w:r>
        <w:rPr>
          <w:rFonts w:ascii="Times New Roman" w:hAnsi="Times New Roman"/>
        </w:rPr>
        <w:t>Consider the following argument:</w:t>
      </w:r>
    </w:p>
    <w:p w14:paraId="045AEAED" w14:textId="77777777" w:rsidR="00CC47F1" w:rsidRDefault="00CC47F1" w:rsidP="009824E6">
      <w:pPr>
        <w:ind w:firstLine="720"/>
        <w:rPr>
          <w:rFonts w:ascii="Times New Roman" w:hAnsi="Times New Roman"/>
          <w:u w:val="single"/>
        </w:rPr>
      </w:pPr>
      <w:r>
        <w:rPr>
          <w:rFonts w:ascii="Times New Roman" w:hAnsi="Times New Roman"/>
        </w:rPr>
        <w:t>(I)</w:t>
      </w:r>
      <w:r>
        <w:rPr>
          <w:rFonts w:ascii="Times New Roman" w:hAnsi="Times New Roman"/>
        </w:rPr>
        <w:tab/>
      </w:r>
      <w:r>
        <w:rPr>
          <w:rFonts w:ascii="Times New Roman" w:hAnsi="Times New Roman"/>
          <w:u w:val="single"/>
        </w:rPr>
        <w:t xml:space="preserve">              1 =  1</w:t>
      </w:r>
      <w:r>
        <w:rPr>
          <w:rFonts w:ascii="Times New Roman" w:hAnsi="Times New Roman"/>
          <w:u w:val="single"/>
        </w:rPr>
        <w:tab/>
        <w:t xml:space="preserve">                .                         </w:t>
      </w:r>
    </w:p>
    <w:p w14:paraId="2EF32F4F" w14:textId="77777777" w:rsidR="00CC47F1" w:rsidRDefault="00CC47F1" w:rsidP="009824E6">
      <w:pPr>
        <w:spacing w:line="480" w:lineRule="auto"/>
        <w:ind w:left="720" w:firstLine="720"/>
        <w:rPr>
          <w:rFonts w:ascii="Times New Roman" w:hAnsi="Times New Roman"/>
        </w:rPr>
      </w:pPr>
      <w:r>
        <w:rPr>
          <w:rFonts w:ascii="Times New Roman" w:hAnsi="Times New Roman"/>
        </w:rPr>
        <w:sym w:font="Symbol" w:char="F05C"/>
      </w:r>
      <w:r>
        <w:rPr>
          <w:rFonts w:ascii="Times New Roman" w:hAnsi="Times New Roman"/>
        </w:rPr>
        <w:t xml:space="preserve"> Argument (I) is invalid</w:t>
      </w:r>
    </w:p>
    <w:p w14:paraId="426ABFCB" w14:textId="77777777" w:rsidR="00CC47F1" w:rsidRDefault="00CC47F1" w:rsidP="009824E6">
      <w:pPr>
        <w:spacing w:line="480" w:lineRule="auto"/>
        <w:rPr>
          <w:rFonts w:ascii="Times New Roman" w:hAnsi="Times New Roman"/>
        </w:rPr>
      </w:pPr>
      <w:r>
        <w:rPr>
          <w:rFonts w:ascii="Times New Roman" w:hAnsi="Times New Roman"/>
        </w:rPr>
        <w:t xml:space="preserve">As with Berry’s and Grelling’s paradoxes, this argument seems to reveal an inconsistency in a notion other than truth or falsity.  </w:t>
      </w:r>
      <w:r>
        <w:rPr>
          <w:rFonts w:ascii="Times New Roman" w:hAnsi="Times New Roman"/>
          <w:i/>
        </w:rPr>
        <w:t>Ex hypothesi</w:t>
      </w:r>
      <w:r>
        <w:rPr>
          <w:rFonts w:ascii="Times New Roman" w:hAnsi="Times New Roman"/>
        </w:rPr>
        <w:t xml:space="preserve">, the argument is either valid or invalid.  Suppose that it is valid; given that the premise is true, it follows that the conclusion must be true.  But if the conclusion is true then, given what it says, it follows that the argument is invalid.  Thus, if the argument is valid, it is invalid.  Trivially, the argument is also invalid if it is invalid, essentially proving that (I) is invalid.  However, because this is what the conclusion of (I) says, and the proof relies on the truth of the argument’s premise, this shows that the conclusion </w:t>
      </w:r>
      <w:r>
        <w:rPr>
          <w:rFonts w:ascii="Times New Roman" w:hAnsi="Times New Roman"/>
        </w:rPr>
        <w:lastRenderedPageBreak/>
        <w:t>follows from the premise, making (I) valid after all.  Thus, (I) is valid if, and only if, it is invalid.  Basic logical transformations then give us the contradiction that (I) is valid and invalid.</w:t>
      </w:r>
    </w:p>
    <w:p w14:paraId="48EF342A" w14:textId="77777777" w:rsidR="002C79AA" w:rsidRDefault="00CC47F1" w:rsidP="009824E6">
      <w:pPr>
        <w:spacing w:line="480" w:lineRule="auto"/>
        <w:ind w:firstLine="720"/>
        <w:rPr>
          <w:rFonts w:ascii="Times New Roman" w:hAnsi="Times New Roman"/>
        </w:rPr>
      </w:pPr>
      <w:r>
        <w:rPr>
          <w:rFonts w:ascii="Times New Roman" w:hAnsi="Times New Roman"/>
        </w:rPr>
        <w:t>We have rehearsed the many ways that inconsistent semantic pathology arises for two reasons.  The first pertains to extending Saul Kripke’s point about the riskiness of the notion of truth (</w:t>
      </w:r>
      <w:r>
        <w:t>Kripke, 1975, pp. 691-692</w:t>
      </w:r>
      <w:r>
        <w:rPr>
          <w:rFonts w:ascii="Times New Roman" w:hAnsi="Times New Roman"/>
        </w:rPr>
        <w:t xml:space="preserve">):  not only is contradiction a potential liability with many or even most of our truth-attributions, it is also a liability in our talk of reference, satisfaction, and validity.  This strengthens the point that pathological inconsistency is not limited to a small set of peculiar and easily identifiable claims about truth or falsity that we can isolate and ignore.  The full scope of this inconsistency is often lost in the extensive focus on the liar paradox.  </w:t>
      </w:r>
    </w:p>
    <w:p w14:paraId="144C9D46" w14:textId="1BB1019B" w:rsidR="00CC47F1" w:rsidRDefault="00CC47F1" w:rsidP="009824E6">
      <w:pPr>
        <w:spacing w:line="480" w:lineRule="auto"/>
        <w:ind w:firstLine="720"/>
        <w:rPr>
          <w:rFonts w:ascii="Times New Roman" w:hAnsi="Times New Roman"/>
        </w:rPr>
      </w:pPr>
      <w:r>
        <w:rPr>
          <w:rFonts w:ascii="Times New Roman" w:hAnsi="Times New Roman"/>
        </w:rPr>
        <w:t>The second reason for the rehearsal pertains to demonstrating the full extent of semantic pathology, since each of the cases displaying pathological inconsistency has an analog that resists semantic characterization in a different way.  The points we want to emphasize in the next two sections are (i) that semantic pathology bifurcates and so involves more than just semantic paradox, and (ii) that even the full extent of inconsistency is but one half of the problem, as this second form of resistance to semantic characterization is just as pervasive and recalcitrant as the more widely recognized one we reviewed in this section.</w:t>
      </w:r>
    </w:p>
    <w:p w14:paraId="5A3A47B1" w14:textId="77777777" w:rsidR="00CC47F1" w:rsidRDefault="00CC47F1" w:rsidP="009824E6">
      <w:pPr>
        <w:spacing w:line="480" w:lineRule="auto"/>
        <w:ind w:firstLine="720"/>
        <w:rPr>
          <w:rFonts w:ascii="Times New Roman" w:hAnsi="Times New Roman"/>
        </w:rPr>
      </w:pPr>
    </w:p>
    <w:p w14:paraId="08DD3329" w14:textId="77777777" w:rsidR="00CC47F1" w:rsidRDefault="00CC47F1" w:rsidP="009824E6">
      <w:pPr>
        <w:spacing w:line="480" w:lineRule="auto"/>
        <w:rPr>
          <w:rFonts w:ascii="Times New Roman" w:hAnsi="Times New Roman"/>
        </w:rPr>
      </w:pPr>
      <w:r>
        <w:rPr>
          <w:rFonts w:ascii="Times New Roman" w:hAnsi="Times New Roman"/>
        </w:rPr>
        <w:t xml:space="preserve">2. </w:t>
      </w:r>
      <w:r>
        <w:rPr>
          <w:rFonts w:ascii="Times New Roman" w:hAnsi="Times New Roman"/>
          <w:i/>
        </w:rPr>
        <w:t>Semantic Pathology II</w:t>
      </w:r>
      <w:r>
        <w:rPr>
          <w:rFonts w:ascii="Times New Roman" w:hAnsi="Times New Roman"/>
          <w:iCs/>
        </w:rPr>
        <w:t>:</w:t>
      </w:r>
      <w:r>
        <w:rPr>
          <w:rFonts w:ascii="Times New Roman" w:hAnsi="Times New Roman"/>
          <w:i/>
        </w:rPr>
        <w:t xml:space="preserve">  </w:t>
      </w:r>
      <w:r>
        <w:rPr>
          <w:rFonts w:ascii="Times New Roman" w:hAnsi="Times New Roman"/>
          <w:iCs/>
        </w:rPr>
        <w:t>Truthtellers</w:t>
      </w:r>
    </w:p>
    <w:p w14:paraId="290067EA" w14:textId="77777777" w:rsidR="00CC47F1" w:rsidRDefault="00CC47F1" w:rsidP="009824E6">
      <w:pPr>
        <w:spacing w:line="480" w:lineRule="auto"/>
        <w:rPr>
          <w:rFonts w:ascii="Times New Roman" w:hAnsi="Times New Roman"/>
        </w:rPr>
      </w:pPr>
      <w:r>
        <w:rPr>
          <w:rFonts w:ascii="Times New Roman" w:hAnsi="Times New Roman"/>
        </w:rPr>
        <w:t xml:space="preserve">While theorists continue to discuss many of the inconsistent cases canvassed in §1, what is less widely broadcast is that, in addition to their capacity to generate paradoxical cases, our central semantic notions are all pathological in another way as well.  They all generate cases that manifest another sort of resistance to semantic characterization, one displayed most basically in </w:t>
      </w:r>
      <w:r>
        <w:rPr>
          <w:rFonts w:ascii="Times New Roman" w:hAnsi="Times New Roman"/>
          <w:i/>
          <w:iCs/>
        </w:rPr>
        <w:t>truthteller sentences</w:t>
      </w:r>
      <w:r>
        <w:rPr>
          <w:rFonts w:ascii="Times New Roman" w:hAnsi="Times New Roman"/>
        </w:rPr>
        <w:t>, such as,</w:t>
      </w:r>
    </w:p>
    <w:p w14:paraId="0F9F4272" w14:textId="77777777" w:rsidR="00CC47F1" w:rsidRDefault="00CC47F1" w:rsidP="009824E6">
      <w:pPr>
        <w:spacing w:line="480" w:lineRule="auto"/>
        <w:ind w:firstLine="720"/>
        <w:rPr>
          <w:rFonts w:ascii="Times New Roman" w:hAnsi="Times New Roman"/>
        </w:rPr>
      </w:pPr>
      <w:r>
        <w:rPr>
          <w:rFonts w:ascii="Times New Roman" w:hAnsi="Times New Roman"/>
        </w:rPr>
        <w:lastRenderedPageBreak/>
        <w:t>(K) Sentence (K) is true.</w:t>
      </w:r>
    </w:p>
    <w:p w14:paraId="6BC4B8FF" w14:textId="3144E445" w:rsidR="00CC47F1" w:rsidRDefault="00CC47F1" w:rsidP="009824E6">
      <w:pPr>
        <w:spacing w:line="480" w:lineRule="auto"/>
        <w:ind w:firstLine="720"/>
        <w:rPr>
          <w:rFonts w:ascii="Times New Roman" w:hAnsi="Times New Roman"/>
        </w:rPr>
      </w:pPr>
      <w:r>
        <w:rPr>
          <w:rFonts w:ascii="Times New Roman" w:hAnsi="Times New Roman"/>
        </w:rPr>
        <w:t>While l</w:t>
      </w:r>
      <w:r w:rsidR="002C79AA">
        <w:rPr>
          <w:rFonts w:ascii="Times New Roman" w:hAnsi="Times New Roman"/>
        </w:rPr>
        <w:t xml:space="preserve">iar sentences like (L) </w:t>
      </w:r>
      <w:r>
        <w:rPr>
          <w:rFonts w:ascii="Times New Roman" w:hAnsi="Times New Roman"/>
        </w:rPr>
        <w:t xml:space="preserve">appear to exhibit inconsistency, the problem with (K) is different.  Here either truth-value ascription would be perfectly consistent—the assumption of (K)’s truth is sufficient for its truth, and the assumption of (K)’s falsity is sufficient for its falsity—but </w:t>
      </w:r>
      <w:r>
        <w:rPr>
          <w:rFonts w:ascii="Times New Roman" w:hAnsi="Times New Roman"/>
          <w:i/>
        </w:rPr>
        <w:t>prima</w:t>
      </w:r>
      <w:r>
        <w:rPr>
          <w:rFonts w:ascii="Times New Roman" w:hAnsi="Times New Roman"/>
        </w:rPr>
        <w:t xml:space="preserve"> </w:t>
      </w:r>
      <w:r>
        <w:rPr>
          <w:rFonts w:ascii="Times New Roman" w:hAnsi="Times New Roman"/>
          <w:i/>
        </w:rPr>
        <w:t>facie</w:t>
      </w:r>
      <w:r>
        <w:rPr>
          <w:rFonts w:ascii="Times New Roman" w:hAnsi="Times New Roman"/>
        </w:rPr>
        <w:t xml:space="preserve"> there seems to be nothing that favors (or could favor) (K)’s having one truth-value over the other.  So, (K) exhibits a form of </w:t>
      </w:r>
      <w:r>
        <w:rPr>
          <w:rFonts w:ascii="Times New Roman" w:hAnsi="Times New Roman"/>
          <w:i/>
          <w:iCs/>
        </w:rPr>
        <w:t>indeterminacy</w:t>
      </w:r>
      <w:r>
        <w:rPr>
          <w:rFonts w:ascii="Times New Roman" w:hAnsi="Times New Roman"/>
        </w:rPr>
        <w:t xml:space="preserve"> with respect to truth-value.  The problems that (L) and (K) manifest are related, since both display a resistance to semantic characterization arising from the standard operation of the semantic predicates they employ.  Thus, semantic pathology appears to be a single phenomenon that gives rise to two different </w:t>
      </w:r>
      <w:r>
        <w:rPr>
          <w:rFonts w:ascii="Times New Roman" w:hAnsi="Times New Roman"/>
          <w:i/>
        </w:rPr>
        <w:t>symptoms</w:t>
      </w:r>
      <w:r>
        <w:rPr>
          <w:rFonts w:ascii="Times New Roman" w:hAnsi="Times New Roman"/>
        </w:rPr>
        <w:t>:  inconsistency and indeterminacy.</w:t>
      </w:r>
    </w:p>
    <w:p w14:paraId="74FA0791" w14:textId="77777777" w:rsidR="00CC47F1" w:rsidRDefault="00CC47F1" w:rsidP="009824E6">
      <w:pPr>
        <w:spacing w:line="480" w:lineRule="auto"/>
        <w:ind w:firstLine="720"/>
        <w:rPr>
          <w:rFonts w:ascii="Times New Roman" w:hAnsi="Times New Roman"/>
        </w:rPr>
      </w:pPr>
      <w:r>
        <w:rPr>
          <w:rFonts w:ascii="Times New Roman" w:hAnsi="Times New Roman"/>
        </w:rPr>
        <w:t>The truthteller has received some attention in the literature (</w:t>
      </w:r>
      <w:r>
        <w:t>Herzberger, 1970, pp. 149-150; Kripke, 1975, p. 693; Grover, 1977, p. 597; Yablo, 1985, p. 300 and 1993a, pp. 386-7; Beall, 2001a, p. 126; Armour-Garb, 2001, p. 280</w:t>
      </w:r>
      <w:r>
        <w:rPr>
          <w:rFonts w:ascii="Times New Roman" w:hAnsi="Times New Roman"/>
        </w:rPr>
        <w:t xml:space="preserve">), but what is not widely appreciated is that the indeterminacy infecting (K) extends in all of the ways that its sibling symptom, inconsistency, does.  For example, like the liar’s inconsistency, the truthteller’s indeterminacy resists resolution via a simple appeal to truth-value gaps by recurring in what we call the </w:t>
      </w:r>
      <w:r>
        <w:rPr>
          <w:rFonts w:ascii="Times New Roman" w:hAnsi="Times New Roman"/>
          <w:i/>
          <w:iCs/>
        </w:rPr>
        <w:t>strengthened truthteller</w:t>
      </w:r>
      <w:r>
        <w:rPr>
          <w:rFonts w:ascii="Times New Roman" w:hAnsi="Times New Roman"/>
        </w:rPr>
        <w:t>,</w:t>
      </w:r>
    </w:p>
    <w:p w14:paraId="37014C79" w14:textId="77777777" w:rsidR="00CC47F1" w:rsidRDefault="00CC47F1" w:rsidP="009824E6">
      <w:pPr>
        <w:pStyle w:val="BodyTextIndent"/>
        <w:rPr>
          <w:rFonts w:ascii="Times New Roman" w:hAnsi="Times New Roman"/>
        </w:rPr>
      </w:pPr>
      <w:r>
        <w:rPr>
          <w:rFonts w:ascii="Times New Roman" w:hAnsi="Times New Roman"/>
        </w:rPr>
        <w:t>(K+) Sentence (K+) is not false.</w:t>
      </w:r>
    </w:p>
    <w:p w14:paraId="47DF8F1B" w14:textId="77777777" w:rsidR="00CC47F1" w:rsidRDefault="00CC47F1" w:rsidP="009824E6">
      <w:pPr>
        <w:spacing w:line="480" w:lineRule="auto"/>
        <w:rPr>
          <w:rFonts w:ascii="Times New Roman" w:hAnsi="Times New Roman"/>
        </w:rPr>
      </w:pPr>
      <w:r>
        <w:rPr>
          <w:rFonts w:ascii="Times New Roman" w:hAnsi="Times New Roman"/>
        </w:rPr>
        <w:t xml:space="preserve">If we say that (K+) is true, then it follows that it is not false and hence, assuming bivalence, true; if we say that (K+) is false, then, given the naïve schema for falsity, together with double-negation elimination (which we assume), it follows that (K+) is false.  There is still a resistance to semantic characterization, since both truth-values apply equally well, and nothing favors one over the other.  </w:t>
      </w:r>
    </w:p>
    <w:p w14:paraId="6681CDC8" w14:textId="3AF5E656" w:rsidR="00CC47F1" w:rsidRDefault="00CC47F1" w:rsidP="009824E6">
      <w:pPr>
        <w:pStyle w:val="BodyTextIndent"/>
      </w:pPr>
      <w:r>
        <w:lastRenderedPageBreak/>
        <w:t xml:space="preserve">We cannot overcome this resistance simply by saying that (K+) is gappy.  To begin, it is important to recognize how the indeterminacy of (K) and (K+) differs from gappiness.  As we mentioned above, while saying that a sentence is gappy is not to ascribe it a truth-value, it is to characterize that sentence semantically, to ascribe it a determinate semantic status.  When a sentence is gappy it </w:t>
      </w:r>
      <w:r w:rsidR="00896753">
        <w:t xml:space="preserve">seems that it </w:t>
      </w:r>
      <w:r>
        <w:t xml:space="preserve">is determinately </w:t>
      </w:r>
      <w:r w:rsidRPr="00DE613F">
        <w:rPr>
          <w:i/>
        </w:rPr>
        <w:t>neither</w:t>
      </w:r>
      <w:r>
        <w:t xml:space="preserve"> true </w:t>
      </w:r>
      <w:r w:rsidRPr="00DE613F">
        <w:rPr>
          <w:i/>
        </w:rPr>
        <w:t>nor</w:t>
      </w:r>
      <w:r>
        <w:t xml:space="preserve"> false.  (K) and (K+) appear to resist semantic characterization in virtue of being </w:t>
      </w:r>
      <w:r w:rsidRPr="008108BA">
        <w:rPr>
          <w:i/>
        </w:rPr>
        <w:t>indeterminate</w:t>
      </w:r>
      <w:r>
        <w:t xml:space="preserve">, by allowing </w:t>
      </w:r>
      <w:r>
        <w:rPr>
          <w:i/>
          <w:iCs/>
        </w:rPr>
        <w:t>either</w:t>
      </w:r>
      <w:r>
        <w:t xml:space="preserve"> truth-value, while favoring neither of them.</w:t>
      </w:r>
    </w:p>
    <w:p w14:paraId="1CC05CBB" w14:textId="337CEBA4" w:rsidR="00CC47F1" w:rsidRDefault="00CC47F1" w:rsidP="009824E6">
      <w:pPr>
        <w:pStyle w:val="BodyTextIndent"/>
      </w:pPr>
      <w:r>
        <w:t>In response, one might try to deal with (K) and (K+) by claiming that this ‘either’ transforms into a ‘neither’, meaning that, while these two sentences are admittedly odd (in fact, paradoxical in the ancient sense), they are not pathological; to the contrary, they are simply to be ascribed a gap and, as a result, end up semantically characterized.  The problem with this approach to (K) and (K+) is that the latter brings out a revenge problem similar to the one that arose for the li</w:t>
      </w:r>
      <w:r w:rsidR="00896753">
        <w:t xml:space="preserve">ar.  Suppose </w:t>
      </w:r>
      <w:r>
        <w:t xml:space="preserve">that (K+) is gappy.  In that case, as above, it thus follows that (K+) not true and that (K+) not false.  So, in particular, (K+) is not false.  But, given (T), we then get the following: ‘Sentence (K+) is not false’ is true.  Since sentence (K+) = ‘Sentence (K+) is not false’, substitution of identicals yields that (K+) is true.  So, if (K+) is neither true nor false, then (K+) is true.  But if (K+) is neither true nor false, then it follows that (K+) is not true.  Hence, if (K+) is said to be gappy, then (K+) is both true and not true, which is a standard contradiction.  </w:t>
      </w:r>
    </w:p>
    <w:p w14:paraId="1AB23B11" w14:textId="77777777" w:rsidR="00CC47F1" w:rsidRDefault="00CC47F1" w:rsidP="009824E6">
      <w:pPr>
        <w:pStyle w:val="BodyTextIndent"/>
      </w:pPr>
      <w:r>
        <w:t>Thus, an appeal to truth-value gaps does not eliminate semantic pathology from (K+).  Rather, it just shifts the case at hand over to the first form of resistance to semantic characterization, inconsistency.  Moreover, we might now say that (K+) also displays a higher-</w:t>
      </w:r>
      <w:r>
        <w:lastRenderedPageBreak/>
        <w:t>order indeterminacy, since it is indeterminate whether we should view (K+) as (first-order) indeterminate or inconsistent.</w:t>
      </w:r>
      <w:r>
        <w:rPr>
          <w:rStyle w:val="FootnoteReference"/>
        </w:rPr>
        <w:footnoteReference w:id="18"/>
      </w:r>
    </w:p>
    <w:p w14:paraId="4290B971" w14:textId="77777777" w:rsidR="00CC47F1" w:rsidRDefault="00CC47F1" w:rsidP="009824E6">
      <w:pPr>
        <w:spacing w:line="480" w:lineRule="auto"/>
        <w:ind w:firstLine="720"/>
        <w:rPr>
          <w:rFonts w:ascii="Times New Roman" w:hAnsi="Times New Roman"/>
        </w:rPr>
      </w:pPr>
      <w:r>
        <w:rPr>
          <w:rFonts w:ascii="Times New Roman" w:hAnsi="Times New Roman"/>
        </w:rPr>
        <w:t>As the strengthened liar, (L+), is mirrored by the strengthened truthteller, (K+), Curry’s paradox also has an indeterminate analog, presented by sentences like</w:t>
      </w:r>
    </w:p>
    <w:p w14:paraId="4526FBB8" w14:textId="77777777" w:rsidR="00CC47F1" w:rsidRDefault="00CC47F1" w:rsidP="009824E6">
      <w:pPr>
        <w:spacing w:line="480" w:lineRule="auto"/>
        <w:ind w:firstLine="720"/>
        <w:rPr>
          <w:rFonts w:ascii="Times New Roman" w:hAnsi="Times New Roman"/>
        </w:rPr>
      </w:pPr>
      <w:r>
        <w:rPr>
          <w:rFonts w:ascii="Times New Roman" w:hAnsi="Times New Roman"/>
        </w:rPr>
        <w:t>(C’) If sentence (C’) is false, then 1 = 0.</w:t>
      </w:r>
    </w:p>
    <w:p w14:paraId="03938941" w14:textId="77777777" w:rsidR="00CC47F1" w:rsidRDefault="00CC47F1" w:rsidP="009824E6">
      <w:pPr>
        <w:spacing w:line="480" w:lineRule="auto"/>
        <w:rPr>
          <w:rFonts w:ascii="Times New Roman" w:hAnsi="Times New Roman"/>
        </w:rPr>
      </w:pPr>
      <w:r>
        <w:rPr>
          <w:rFonts w:ascii="Times New Roman" w:hAnsi="Times New Roman"/>
        </w:rPr>
        <w:t>If (C’) is false, then, since this is what its antecedent says, its antecedent is true.  So, to be false, its consequent must be false, which is what we want here to avoid trivialism.  If (C’) is true, then its antecedent is false, given what the antecedent says.  This is sufficient to make (C’) true, so we can again maintain that the consequent is false, as desired.  Either truth-value ascription works fine, and there is nothing favoring one over the other.</w:t>
      </w:r>
    </w:p>
    <w:p w14:paraId="4E053A0F" w14:textId="77777777" w:rsidR="00CC47F1" w:rsidRDefault="00CC47F1" w:rsidP="009824E6">
      <w:pPr>
        <w:spacing w:line="480" w:lineRule="auto"/>
        <w:ind w:firstLine="720"/>
        <w:rPr>
          <w:rFonts w:ascii="Times New Roman" w:hAnsi="Times New Roman"/>
        </w:rPr>
      </w:pPr>
      <w:r>
        <w:rPr>
          <w:rFonts w:ascii="Times New Roman" w:hAnsi="Times New Roman"/>
        </w:rPr>
        <w:t xml:space="preserve">Indeterminate semantic pathology also arises in </w:t>
      </w:r>
      <w:r>
        <w:rPr>
          <w:rFonts w:ascii="Times New Roman" w:hAnsi="Times New Roman"/>
          <w:i/>
          <w:iCs/>
        </w:rPr>
        <w:t>truthteller pairs</w:t>
      </w:r>
      <w:r>
        <w:rPr>
          <w:rFonts w:ascii="Times New Roman" w:hAnsi="Times New Roman"/>
          <w:iCs/>
        </w:rPr>
        <w:t xml:space="preserve"> and </w:t>
      </w:r>
      <w:r w:rsidRPr="008540D4">
        <w:rPr>
          <w:rFonts w:ascii="Times New Roman" w:hAnsi="Times New Roman"/>
          <w:i/>
        </w:rPr>
        <w:t>truthteller</w:t>
      </w:r>
      <w:r>
        <w:rPr>
          <w:rFonts w:ascii="Times New Roman" w:hAnsi="Times New Roman"/>
        </w:rPr>
        <w:t xml:space="preserve"> </w:t>
      </w:r>
      <w:r w:rsidRPr="008540D4">
        <w:rPr>
          <w:rFonts w:ascii="Times New Roman" w:hAnsi="Times New Roman"/>
          <w:i/>
        </w:rPr>
        <w:t>series</w:t>
      </w:r>
      <w:r w:rsidRPr="008540D4">
        <w:rPr>
          <w:rFonts w:ascii="Times New Roman" w:hAnsi="Times New Roman"/>
        </w:rPr>
        <w:t xml:space="preserve"> (</w:t>
      </w:r>
      <w:r>
        <w:t>Kripke, 1975, p. 693; Grover, 1977, p. 597</w:t>
      </w:r>
      <w:r w:rsidRPr="008540D4">
        <w:rPr>
          <w:rFonts w:ascii="Times New Roman" w:hAnsi="Times New Roman"/>
        </w:rPr>
        <w:t>)</w:t>
      </w:r>
      <w:r>
        <w:rPr>
          <w:rFonts w:ascii="Times New Roman" w:hAnsi="Times New Roman"/>
        </w:rPr>
        <w:t>, such as the pair,</w:t>
      </w:r>
    </w:p>
    <w:p w14:paraId="39913B2C" w14:textId="77777777" w:rsidR="00CC47F1" w:rsidRDefault="00CC47F1" w:rsidP="009824E6">
      <w:pPr>
        <w:spacing w:line="480" w:lineRule="auto"/>
        <w:ind w:left="720"/>
        <w:rPr>
          <w:rFonts w:ascii="Times New Roman" w:hAnsi="Times New Roman"/>
        </w:rPr>
      </w:pPr>
      <w:r>
        <w:rPr>
          <w:rFonts w:ascii="Times New Roman" w:hAnsi="Times New Roman"/>
        </w:rPr>
        <w:t>(1’) Sentence (2’) is true</w:t>
      </w:r>
    </w:p>
    <w:p w14:paraId="1397EC24" w14:textId="77777777" w:rsidR="00CC47F1" w:rsidRDefault="00CC47F1" w:rsidP="009824E6">
      <w:pPr>
        <w:spacing w:line="480" w:lineRule="auto"/>
        <w:ind w:left="720"/>
        <w:rPr>
          <w:rFonts w:ascii="Times New Roman" w:hAnsi="Times New Roman"/>
        </w:rPr>
      </w:pPr>
      <w:r>
        <w:rPr>
          <w:rFonts w:ascii="Times New Roman" w:hAnsi="Times New Roman"/>
        </w:rPr>
        <w:t>(2’) Sentence (1’) is true,</w:t>
      </w:r>
    </w:p>
    <w:p w14:paraId="464ADCCC" w14:textId="77777777" w:rsidR="00CC47F1" w:rsidRDefault="00CC47F1" w:rsidP="009824E6">
      <w:pPr>
        <w:spacing w:line="480" w:lineRule="auto"/>
        <w:rPr>
          <w:rFonts w:ascii="Times New Roman" w:hAnsi="Times New Roman"/>
        </w:rPr>
      </w:pPr>
      <w:r>
        <w:rPr>
          <w:rFonts w:ascii="Times New Roman" w:hAnsi="Times New Roman"/>
        </w:rPr>
        <w:t>and the sequence,</w:t>
      </w:r>
    </w:p>
    <w:p w14:paraId="41054F08" w14:textId="77777777" w:rsidR="00CC47F1" w:rsidRDefault="00CC47F1" w:rsidP="009824E6">
      <w:pPr>
        <w:spacing w:line="480" w:lineRule="auto"/>
        <w:ind w:left="720"/>
        <w:rPr>
          <w:rFonts w:ascii="Times New Roman" w:hAnsi="Times New Roman"/>
        </w:rPr>
      </w:pPr>
      <w:r>
        <w:rPr>
          <w:rFonts w:ascii="Times New Roman" w:hAnsi="Times New Roman"/>
        </w:rPr>
        <w:t>(S’</w:t>
      </w:r>
      <w:r>
        <w:rPr>
          <w:rFonts w:ascii="Times New Roman" w:hAnsi="Times New Roman"/>
          <w:vertAlign w:val="subscript"/>
        </w:rPr>
        <w:t>1</w:t>
      </w:r>
      <w:r>
        <w:rPr>
          <w:rFonts w:ascii="Times New Roman" w:hAnsi="Times New Roman"/>
        </w:rPr>
        <w:t>) Sentence (S’</w:t>
      </w:r>
      <w:r>
        <w:rPr>
          <w:rFonts w:ascii="Times New Roman" w:hAnsi="Times New Roman"/>
          <w:vertAlign w:val="subscript"/>
        </w:rPr>
        <w:t>2</w:t>
      </w:r>
      <w:r>
        <w:rPr>
          <w:rFonts w:ascii="Times New Roman" w:hAnsi="Times New Roman"/>
        </w:rPr>
        <w:t>) is true</w:t>
      </w:r>
    </w:p>
    <w:p w14:paraId="03B5C658" w14:textId="77777777" w:rsidR="00CC47F1" w:rsidRDefault="00CC47F1" w:rsidP="009824E6">
      <w:pPr>
        <w:ind w:firstLine="720"/>
        <w:rPr>
          <w:rFonts w:ascii="Times New Roman" w:hAnsi="Times New Roman"/>
        </w:rPr>
      </w:pPr>
      <w:r>
        <w:rPr>
          <w:rFonts w:ascii="Times New Roman" w:hAnsi="Times New Roman"/>
        </w:rPr>
        <w:t>(S’</w:t>
      </w:r>
      <w:r>
        <w:rPr>
          <w:rFonts w:ascii="Times New Roman" w:hAnsi="Times New Roman"/>
          <w:vertAlign w:val="subscript"/>
        </w:rPr>
        <w:t>2</w:t>
      </w:r>
      <w:r>
        <w:rPr>
          <w:rFonts w:ascii="Times New Roman" w:hAnsi="Times New Roman"/>
        </w:rPr>
        <w:t>) Sentence (S’</w:t>
      </w:r>
      <w:r>
        <w:rPr>
          <w:rFonts w:ascii="Times New Roman" w:hAnsi="Times New Roman"/>
          <w:vertAlign w:val="subscript"/>
        </w:rPr>
        <w:t>3</w:t>
      </w:r>
      <w:r>
        <w:rPr>
          <w:rFonts w:ascii="Times New Roman" w:hAnsi="Times New Roman"/>
        </w:rPr>
        <w:t>) is true</w:t>
      </w:r>
    </w:p>
    <w:p w14:paraId="6F86C8AD" w14:textId="77777777" w:rsidR="00CC47F1" w:rsidRPr="00DE613F" w:rsidRDefault="00CC47F1" w:rsidP="009824E6">
      <w:pPr>
        <w:ind w:firstLine="1440"/>
        <w:rPr>
          <w:rFonts w:ascii="Times New Roman" w:hAnsi="Times New Roman"/>
          <w:b/>
          <w:sz w:val="8"/>
        </w:rPr>
      </w:pPr>
      <w:r w:rsidRPr="00DE613F">
        <w:rPr>
          <w:rFonts w:ascii="Times New Roman" w:hAnsi="Times New Roman"/>
          <w:b/>
          <w:sz w:val="8"/>
        </w:rPr>
        <w:t>.</w:t>
      </w:r>
    </w:p>
    <w:p w14:paraId="20CD8338" w14:textId="77777777" w:rsidR="00CC47F1" w:rsidRPr="00DE613F" w:rsidRDefault="00CC47F1" w:rsidP="009824E6">
      <w:pPr>
        <w:ind w:firstLine="1440"/>
        <w:rPr>
          <w:rFonts w:ascii="Times New Roman" w:hAnsi="Times New Roman"/>
          <w:b/>
          <w:sz w:val="8"/>
        </w:rPr>
      </w:pPr>
      <w:r w:rsidRPr="00DE613F">
        <w:rPr>
          <w:rFonts w:ascii="Times New Roman" w:hAnsi="Times New Roman"/>
          <w:b/>
          <w:sz w:val="8"/>
        </w:rPr>
        <w:t>.</w:t>
      </w:r>
    </w:p>
    <w:p w14:paraId="072FC441" w14:textId="77777777" w:rsidR="00CC47F1" w:rsidRPr="00DE613F" w:rsidRDefault="00CC47F1" w:rsidP="009824E6">
      <w:pPr>
        <w:ind w:firstLine="1440"/>
        <w:rPr>
          <w:rFonts w:ascii="Times New Roman" w:hAnsi="Times New Roman"/>
          <w:b/>
          <w:sz w:val="8"/>
        </w:rPr>
      </w:pPr>
      <w:r w:rsidRPr="00DE613F">
        <w:rPr>
          <w:rFonts w:ascii="Times New Roman" w:hAnsi="Times New Roman"/>
          <w:b/>
          <w:sz w:val="8"/>
        </w:rPr>
        <w:t>.</w:t>
      </w:r>
    </w:p>
    <w:p w14:paraId="4E889AF9" w14:textId="77777777" w:rsidR="00CC47F1" w:rsidRDefault="00CC47F1" w:rsidP="009824E6">
      <w:pPr>
        <w:ind w:firstLine="720"/>
        <w:rPr>
          <w:rFonts w:ascii="Times New Roman" w:hAnsi="Times New Roman"/>
        </w:rPr>
      </w:pPr>
      <w:r>
        <w:rPr>
          <w:rFonts w:ascii="Times New Roman" w:hAnsi="Times New Roman"/>
        </w:rPr>
        <w:t>(S’</w:t>
      </w:r>
      <w:r>
        <w:rPr>
          <w:rFonts w:ascii="Times New Roman" w:hAnsi="Times New Roman"/>
          <w:vertAlign w:val="subscript"/>
        </w:rPr>
        <w:t>n</w:t>
      </w:r>
      <w:r>
        <w:rPr>
          <w:rFonts w:ascii="Times New Roman" w:hAnsi="Times New Roman"/>
        </w:rPr>
        <w:t>) Sentence (S’</w:t>
      </w:r>
      <w:r>
        <w:rPr>
          <w:rFonts w:ascii="Times New Roman" w:hAnsi="Times New Roman"/>
          <w:vertAlign w:val="subscript"/>
        </w:rPr>
        <w:t>n+1</w:t>
      </w:r>
      <w:r>
        <w:rPr>
          <w:rFonts w:ascii="Times New Roman" w:hAnsi="Times New Roman"/>
        </w:rPr>
        <w:t>) is true</w:t>
      </w:r>
    </w:p>
    <w:p w14:paraId="69AE267C" w14:textId="77777777" w:rsidR="00CC47F1" w:rsidRPr="00DA5E73" w:rsidRDefault="00CC47F1" w:rsidP="009824E6">
      <w:pPr>
        <w:ind w:firstLine="1440"/>
        <w:rPr>
          <w:rFonts w:ascii="Times New Roman" w:hAnsi="Times New Roman"/>
          <w:b/>
          <w:sz w:val="8"/>
        </w:rPr>
      </w:pPr>
      <w:r w:rsidRPr="00DA5E73">
        <w:rPr>
          <w:rFonts w:ascii="Times New Roman" w:hAnsi="Times New Roman"/>
          <w:b/>
          <w:sz w:val="8"/>
        </w:rPr>
        <w:t>.</w:t>
      </w:r>
    </w:p>
    <w:p w14:paraId="59074FB1" w14:textId="77777777" w:rsidR="00CC47F1" w:rsidRPr="00DA5E73" w:rsidRDefault="00CC47F1" w:rsidP="009824E6">
      <w:pPr>
        <w:ind w:firstLine="1440"/>
        <w:rPr>
          <w:rFonts w:ascii="Times New Roman" w:hAnsi="Times New Roman"/>
          <w:b/>
          <w:sz w:val="8"/>
        </w:rPr>
      </w:pPr>
      <w:r w:rsidRPr="00DA5E73">
        <w:rPr>
          <w:rFonts w:ascii="Times New Roman" w:hAnsi="Times New Roman"/>
          <w:b/>
          <w:sz w:val="8"/>
        </w:rPr>
        <w:t>.</w:t>
      </w:r>
    </w:p>
    <w:p w14:paraId="088921AE" w14:textId="77777777" w:rsidR="00CC47F1" w:rsidRPr="00DA5E73" w:rsidRDefault="00CC47F1" w:rsidP="009824E6">
      <w:pPr>
        <w:spacing w:line="480" w:lineRule="auto"/>
        <w:ind w:firstLine="1440"/>
        <w:rPr>
          <w:rFonts w:ascii="Times New Roman" w:hAnsi="Times New Roman"/>
          <w:b/>
          <w:sz w:val="8"/>
        </w:rPr>
      </w:pPr>
      <w:r w:rsidRPr="00DA5E73">
        <w:rPr>
          <w:rFonts w:ascii="Times New Roman" w:hAnsi="Times New Roman"/>
          <w:b/>
          <w:sz w:val="8"/>
        </w:rPr>
        <w:t xml:space="preserve">.  </w:t>
      </w:r>
    </w:p>
    <w:p w14:paraId="0FDDC4AA" w14:textId="77777777" w:rsidR="00CC47F1" w:rsidRPr="00DE613F" w:rsidRDefault="00CC47F1" w:rsidP="009824E6">
      <w:pPr>
        <w:spacing w:line="480" w:lineRule="auto"/>
        <w:ind w:firstLine="1440"/>
        <w:rPr>
          <w:rFonts w:ascii="Times New Roman" w:hAnsi="Times New Roman"/>
          <w:b/>
          <w:sz w:val="8"/>
        </w:rPr>
      </w:pPr>
    </w:p>
    <w:p w14:paraId="49CE66EE" w14:textId="77777777" w:rsidR="00CC47F1" w:rsidRDefault="00CC47F1" w:rsidP="009824E6">
      <w:pPr>
        <w:spacing w:line="480" w:lineRule="auto"/>
        <w:rPr>
          <w:rFonts w:ascii="Times New Roman" w:hAnsi="Times New Roman"/>
        </w:rPr>
      </w:pPr>
      <w:r>
        <w:rPr>
          <w:rFonts w:ascii="Times New Roman" w:hAnsi="Times New Roman"/>
        </w:rPr>
        <w:t>Consistency holds so long as the claims in these latter cases all get the same truth-value.  But since either truth-value is perfectly consistent and equally (un)motivated, as in the basic case of (K), there is no way to answer the question of which one they get.</w:t>
      </w:r>
    </w:p>
    <w:p w14:paraId="0E4F82A5" w14:textId="77777777" w:rsidR="00CC47F1" w:rsidRDefault="00CC47F1" w:rsidP="009824E6">
      <w:pPr>
        <w:spacing w:line="480" w:lineRule="auto"/>
        <w:ind w:firstLine="720"/>
        <w:rPr>
          <w:rFonts w:ascii="Times New Roman" w:hAnsi="Times New Roman"/>
        </w:rPr>
      </w:pPr>
      <w:r>
        <w:rPr>
          <w:rFonts w:ascii="Times New Roman" w:hAnsi="Times New Roman"/>
        </w:rPr>
        <w:lastRenderedPageBreak/>
        <w:t xml:space="preserve">The type of partly non-semantic case that Set (A) exemplifies above also has an indeterminate analog.  Replacing the last claim of Set (A) in a particular way produces </w:t>
      </w:r>
      <w:r w:rsidRPr="0074788B">
        <w:rPr>
          <w:rFonts w:ascii="Times New Roman" w:hAnsi="Times New Roman"/>
          <w:i/>
        </w:rPr>
        <w:t>Set (A’)</w:t>
      </w:r>
      <w:r>
        <w:rPr>
          <w:rFonts w:ascii="Times New Roman" w:hAnsi="Times New Roman"/>
        </w:rPr>
        <w:t>, in which the last claim can be either true or false, but there is no reason to assign it one truth-value rather than the other.  Set (A’) contains the following sentences.</w:t>
      </w:r>
    </w:p>
    <w:p w14:paraId="1B53A0AD" w14:textId="77777777" w:rsidR="00CC47F1" w:rsidRDefault="00CC47F1" w:rsidP="009824E6">
      <w:pPr>
        <w:spacing w:line="480" w:lineRule="auto"/>
        <w:ind w:left="720"/>
        <w:rPr>
          <w:rFonts w:ascii="Times New Roman" w:hAnsi="Times New Roman"/>
        </w:rPr>
      </w:pPr>
      <w:r>
        <w:rPr>
          <w:rFonts w:ascii="Times New Roman" w:hAnsi="Times New Roman"/>
        </w:rPr>
        <w:t>(3’) The moon is made of cheese.</w:t>
      </w:r>
    </w:p>
    <w:p w14:paraId="7247D12E" w14:textId="77777777" w:rsidR="00CC47F1" w:rsidRDefault="00CC47F1" w:rsidP="009824E6">
      <w:pPr>
        <w:spacing w:line="480" w:lineRule="auto"/>
        <w:ind w:left="720"/>
        <w:rPr>
          <w:rFonts w:ascii="Times New Roman" w:hAnsi="Times New Roman"/>
        </w:rPr>
      </w:pPr>
      <w:r>
        <w:rPr>
          <w:rFonts w:ascii="Times New Roman" w:hAnsi="Times New Roman"/>
        </w:rPr>
        <w:t>(4’) The Earth is smaller than the sun.</w:t>
      </w:r>
    </w:p>
    <w:p w14:paraId="4830C4BA" w14:textId="77777777" w:rsidR="00CC47F1" w:rsidRDefault="00CC47F1" w:rsidP="009824E6">
      <w:pPr>
        <w:spacing w:line="480" w:lineRule="auto"/>
        <w:ind w:left="720"/>
        <w:rPr>
          <w:rFonts w:ascii="Times New Roman" w:hAnsi="Times New Roman"/>
        </w:rPr>
      </w:pPr>
      <w:r>
        <w:rPr>
          <w:rFonts w:ascii="Times New Roman" w:hAnsi="Times New Roman"/>
        </w:rPr>
        <w:t>(5’) Set (A’) contains an even number of true claims.</w:t>
      </w:r>
    </w:p>
    <w:p w14:paraId="11F7E685" w14:textId="77777777" w:rsidR="00CC47F1" w:rsidRDefault="00CC47F1" w:rsidP="009824E6">
      <w:pPr>
        <w:spacing w:line="480" w:lineRule="auto"/>
        <w:rPr>
          <w:rFonts w:ascii="Times New Roman" w:hAnsi="Times New Roman"/>
        </w:rPr>
      </w:pPr>
      <w:r>
        <w:rPr>
          <w:rFonts w:ascii="Times New Roman" w:hAnsi="Times New Roman"/>
        </w:rPr>
        <w:t>The falsity of (3’), the truth of (4’), and the way that (5’) attempts to distribute truth-values across them and itself makes it the case that (5’) could be either true or false, again with nothing favoring one truth-value over the other.</w:t>
      </w:r>
    </w:p>
    <w:p w14:paraId="6E5332B6" w14:textId="766B034F" w:rsidR="00CC47F1" w:rsidRDefault="00CC47F1" w:rsidP="006D154B">
      <w:pPr>
        <w:spacing w:line="480" w:lineRule="auto"/>
        <w:ind w:firstLine="720"/>
        <w:rPr>
          <w:rFonts w:ascii="Times New Roman" w:hAnsi="Times New Roman"/>
        </w:rPr>
      </w:pPr>
      <w:r>
        <w:rPr>
          <w:rFonts w:ascii="Times New Roman" w:hAnsi="Times New Roman"/>
        </w:rPr>
        <w:t>Pathological indeterminacy also extends beyond the notions of truth and falsity—to the notions of reference, predicate-satisfaction, and validity—just as inconsistency does.  For the case of reference, there are expressions like ‘the greatest number denotable in less than 18 syllables’.  Given that it employs 17 syllables, this expression could denote any number whatsoever (</w:t>
      </w:r>
      <w:r>
        <w:t>Gupta and Belnap, 1993, p. 264, fn. 23)</w:t>
      </w:r>
      <w:r>
        <w:rPr>
          <w:rFonts w:ascii="Times New Roman" w:hAnsi="Times New Roman"/>
        </w:rPr>
        <w:t>.  For predicate-satisfaction, there is the expression ‘autological’ (</w:t>
      </w:r>
      <w:r>
        <w:t>von Wright, 1960</w:t>
      </w:r>
      <w:r>
        <w:rPr>
          <w:rFonts w:ascii="Times New Roman" w:hAnsi="Times New Roman"/>
        </w:rPr>
        <w:t xml:space="preserve">), which applies to predicates that are true of, or satisfy, themselves (e.g., the predicate ‘short’ is autological, since it is a short expression).  From the assumption that </w:t>
      </w:r>
      <w:r w:rsidR="006D154B">
        <w:rPr>
          <w:rFonts w:ascii="Times New Roman" w:hAnsi="Times New Roman"/>
        </w:rPr>
        <w:t>‘autological’</w:t>
      </w:r>
      <w:r>
        <w:rPr>
          <w:rFonts w:ascii="Times New Roman" w:hAnsi="Times New Roman"/>
        </w:rPr>
        <w:t xml:space="preserve"> </w:t>
      </w:r>
      <w:r w:rsidR="006D154B">
        <w:rPr>
          <w:rFonts w:ascii="Times New Roman" w:hAnsi="Times New Roman"/>
        </w:rPr>
        <w:t xml:space="preserve">is </w:t>
      </w:r>
      <w:r>
        <w:rPr>
          <w:rFonts w:ascii="Times New Roman" w:hAnsi="Times New Roman"/>
        </w:rPr>
        <w:t xml:space="preserve">autological it follows that it satisfies itself (and so is autological), but from the assumption that </w:t>
      </w:r>
      <w:r w:rsidR="006D154B">
        <w:rPr>
          <w:rFonts w:ascii="Times New Roman" w:hAnsi="Times New Roman"/>
        </w:rPr>
        <w:t>‘autological’</w:t>
      </w:r>
      <w:r>
        <w:rPr>
          <w:rFonts w:ascii="Times New Roman" w:hAnsi="Times New Roman"/>
        </w:rPr>
        <w:t xml:space="preserve"> is not autological</w:t>
      </w:r>
      <w:r w:rsidR="006D154B">
        <w:rPr>
          <w:rFonts w:ascii="Times New Roman" w:hAnsi="Times New Roman"/>
        </w:rPr>
        <w:t>,</w:t>
      </w:r>
      <w:r>
        <w:rPr>
          <w:rFonts w:ascii="Times New Roman" w:hAnsi="Times New Roman"/>
        </w:rPr>
        <w:t xml:space="preserve"> it follows that it does not satisfy itself (meaning it is not autological).  Either status is consistent, and nothing favors one over the other.</w:t>
      </w:r>
    </w:p>
    <w:p w14:paraId="08CD6B61" w14:textId="77777777" w:rsidR="00CC47F1" w:rsidRDefault="00CC47F1" w:rsidP="009824E6">
      <w:pPr>
        <w:spacing w:line="480" w:lineRule="auto"/>
        <w:ind w:firstLine="720"/>
        <w:rPr>
          <w:rFonts w:ascii="Times New Roman" w:hAnsi="Times New Roman"/>
        </w:rPr>
      </w:pPr>
      <w:r>
        <w:rPr>
          <w:rFonts w:ascii="Times New Roman" w:hAnsi="Times New Roman"/>
        </w:rPr>
        <w:lastRenderedPageBreak/>
        <w:t>Indeterminacy further appears to infect the notion of validity in a way similar to how inconsistency does.</w:t>
      </w:r>
      <w:r>
        <w:rPr>
          <w:rStyle w:val="FootnoteReference"/>
          <w:rFonts w:ascii="Times New Roman" w:hAnsi="Times New Roman"/>
        </w:rPr>
        <w:footnoteReference w:id="19"/>
      </w:r>
      <w:r>
        <w:rPr>
          <w:rFonts w:ascii="Times New Roman" w:hAnsi="Times New Roman"/>
        </w:rPr>
        <w:t xml:space="preserve">  We can see this in the following argument.</w:t>
      </w:r>
    </w:p>
    <w:p w14:paraId="4B9D1412" w14:textId="77777777" w:rsidR="00CC47F1" w:rsidRDefault="00CC47F1" w:rsidP="009824E6">
      <w:pPr>
        <w:ind w:firstLine="720"/>
        <w:rPr>
          <w:rFonts w:ascii="Times New Roman" w:hAnsi="Times New Roman"/>
          <w:u w:val="single"/>
        </w:rPr>
      </w:pPr>
      <w:r>
        <w:rPr>
          <w:rFonts w:ascii="Times New Roman" w:hAnsi="Times New Roman"/>
        </w:rPr>
        <w:t>(II)</w:t>
      </w:r>
      <w:r>
        <w:rPr>
          <w:rFonts w:ascii="Times New Roman" w:hAnsi="Times New Roman"/>
        </w:rPr>
        <w:tab/>
      </w:r>
      <w:r>
        <w:rPr>
          <w:rFonts w:ascii="Times New Roman" w:hAnsi="Times New Roman"/>
          <w:u w:val="single"/>
        </w:rPr>
        <w:t xml:space="preserve">              1 =  1</w:t>
      </w:r>
      <w:r>
        <w:rPr>
          <w:rFonts w:ascii="Times New Roman" w:hAnsi="Times New Roman"/>
          <w:u w:val="single"/>
        </w:rPr>
        <w:tab/>
        <w:t xml:space="preserve">              .                          </w:t>
      </w:r>
    </w:p>
    <w:p w14:paraId="6417DA57" w14:textId="77777777" w:rsidR="00CC47F1" w:rsidRDefault="00CC47F1" w:rsidP="009824E6">
      <w:pPr>
        <w:spacing w:line="480" w:lineRule="auto"/>
        <w:ind w:left="720" w:firstLine="720"/>
        <w:rPr>
          <w:rFonts w:ascii="Times New Roman" w:hAnsi="Times New Roman"/>
        </w:rPr>
      </w:pPr>
      <w:r>
        <w:rPr>
          <w:rFonts w:ascii="Times New Roman" w:hAnsi="Times New Roman"/>
        </w:rPr>
        <w:sym w:font="Symbol" w:char="F05C"/>
      </w:r>
      <w:r>
        <w:rPr>
          <w:rFonts w:ascii="Times New Roman" w:hAnsi="Times New Roman"/>
        </w:rPr>
        <w:t xml:space="preserve"> Argument (II) is valid</w:t>
      </w:r>
    </w:p>
    <w:p w14:paraId="022039B7" w14:textId="366C935D" w:rsidR="00CC47F1" w:rsidRDefault="00CC47F1" w:rsidP="009824E6">
      <w:pPr>
        <w:spacing w:line="480" w:lineRule="auto"/>
        <w:rPr>
          <w:rFonts w:ascii="Times New Roman" w:hAnsi="Times New Roman"/>
        </w:rPr>
      </w:pPr>
      <w:r>
        <w:rPr>
          <w:rFonts w:ascii="Times New Roman" w:hAnsi="Times New Roman"/>
        </w:rPr>
        <w:t>This argument is either valid or invalid.  Consider what follows from the assumption that (II) is valid.  In a valid argument, the conclusion follows from the premises, so, since the premise of (II) is true, its conclusion must be true if (II) is valid.  Given what the conclusion says, it follows that it is true that (II) is valid, if (II) is valid.  That is, (II)’s validity follows from the assumption of its validity.  On the other hand, if we assume (II) is invalid, then its conclusion is false.  Again, since its premise is true, this woul</w:t>
      </w:r>
      <w:r w:rsidR="003725A7">
        <w:rPr>
          <w:rFonts w:ascii="Times New Roman" w:hAnsi="Times New Roman"/>
        </w:rPr>
        <w:t>d make (II) invalid.  Thus, (</w:t>
      </w:r>
      <w:r>
        <w:rPr>
          <w:rFonts w:ascii="Times New Roman" w:hAnsi="Times New Roman"/>
        </w:rPr>
        <w:t>II)’s invalidity follows from the assumption of its invalidity.  The problem is that there seems to be nothing favoring one assumption over the other, so we have a case where the notion of validity manifests indeterminacy.</w:t>
      </w:r>
    </w:p>
    <w:p w14:paraId="2952C97E" w14:textId="77777777" w:rsidR="00CC47F1" w:rsidRDefault="00CC47F1" w:rsidP="009824E6">
      <w:pPr>
        <w:spacing w:line="480" w:lineRule="auto"/>
        <w:ind w:firstLine="720"/>
      </w:pPr>
      <w:r>
        <w:rPr>
          <w:rFonts w:ascii="Times New Roman" w:hAnsi="Times New Roman"/>
        </w:rPr>
        <w:t xml:space="preserve">All of the central semantic notions exhibit pathological indeterminacy.  The problem this presents is that it seems that our semantic notions should cover the problematic cases, since the schemata governing them are supposed to be unrestricted.  This is especially so for the semantic notions beyond truth, where the notion of a gap seems to break down.  However, it appears that the only way these cases could get some semantic assignment is if we just pick one arbitrarily to eliminate the indeterminacy.  Such a resolution is </w:t>
      </w:r>
      <w:r w:rsidRPr="00120169">
        <w:rPr>
          <w:rFonts w:ascii="Times New Roman" w:hAnsi="Times New Roman"/>
          <w:i/>
        </w:rPr>
        <w:t>prima</w:t>
      </w:r>
      <w:r>
        <w:rPr>
          <w:rFonts w:ascii="Times New Roman" w:hAnsi="Times New Roman"/>
        </w:rPr>
        <w:t xml:space="preserve"> </w:t>
      </w:r>
      <w:r w:rsidRPr="00120169">
        <w:rPr>
          <w:rFonts w:ascii="Times New Roman" w:hAnsi="Times New Roman"/>
          <w:i/>
        </w:rPr>
        <w:t>facie</w:t>
      </w:r>
      <w:r>
        <w:rPr>
          <w:rFonts w:ascii="Times New Roman" w:hAnsi="Times New Roman"/>
        </w:rPr>
        <w:t xml:space="preserve"> highly unsatisfying because it is blatantly </w:t>
      </w:r>
      <w:r>
        <w:rPr>
          <w:rFonts w:ascii="Times New Roman" w:hAnsi="Times New Roman"/>
          <w:i/>
          <w:iCs/>
        </w:rPr>
        <w:t>ad</w:t>
      </w:r>
      <w:r>
        <w:rPr>
          <w:rFonts w:ascii="Times New Roman" w:hAnsi="Times New Roman"/>
        </w:rPr>
        <w:t xml:space="preserve"> </w:t>
      </w:r>
      <w:r>
        <w:rPr>
          <w:rFonts w:ascii="Times New Roman" w:hAnsi="Times New Roman"/>
          <w:i/>
          <w:iCs/>
        </w:rPr>
        <w:t>hoc</w:t>
      </w:r>
      <w:r>
        <w:rPr>
          <w:rFonts w:ascii="Times New Roman" w:hAnsi="Times New Roman"/>
        </w:rPr>
        <w:t>.  This is unacceptable, at least in the context of any realist view of truth and the other semantic notions (including the sort of epistemic account of truth often called ‘anti-</w:t>
      </w:r>
      <w:r>
        <w:rPr>
          <w:rFonts w:ascii="Times New Roman" w:hAnsi="Times New Roman"/>
        </w:rPr>
        <w:lastRenderedPageBreak/>
        <w:t xml:space="preserve">realist’), since it is implausible to hold that an </w:t>
      </w:r>
      <w:r>
        <w:rPr>
          <w:rFonts w:ascii="Times New Roman" w:hAnsi="Times New Roman"/>
          <w:i/>
          <w:iCs/>
        </w:rPr>
        <w:t>ad</w:t>
      </w:r>
      <w:r>
        <w:rPr>
          <w:rFonts w:ascii="Times New Roman" w:hAnsi="Times New Roman"/>
        </w:rPr>
        <w:t xml:space="preserve"> </w:t>
      </w:r>
      <w:r>
        <w:rPr>
          <w:rFonts w:ascii="Times New Roman" w:hAnsi="Times New Roman"/>
          <w:i/>
          <w:iCs/>
        </w:rPr>
        <w:t>hoc</w:t>
      </w:r>
      <w:r>
        <w:rPr>
          <w:rFonts w:ascii="Times New Roman" w:hAnsi="Times New Roman"/>
        </w:rPr>
        <w:t xml:space="preserve"> account of this sort characterizes a real property.  </w:t>
      </w:r>
    </w:p>
    <w:p w14:paraId="6808C076" w14:textId="77777777" w:rsidR="00CC47F1" w:rsidRDefault="00CC47F1" w:rsidP="00DA5E73">
      <w:pPr>
        <w:spacing w:line="480" w:lineRule="auto"/>
        <w:ind w:firstLine="720"/>
      </w:pPr>
      <w:r>
        <w:t>The way that pathological indeterminacy parallels pathological inconsistency, and the fact that both forms of resistance to semantic characterization result from the ordinary operation of the semantic predicates, suggest quite strongly what we claimed above:  inconsistency and indeterminacy are two symptoms of a single underlying phenomenon.  The following table brings together all of the cases we have considered and highlights how the two symptoms mirror one another.</w:t>
      </w:r>
    </w:p>
    <w:p w14:paraId="32CC6FF8" w14:textId="77777777" w:rsidR="00CC47F1" w:rsidRDefault="00CC47F1" w:rsidP="00DA5E73">
      <w:pPr>
        <w:ind w:firstLine="720"/>
      </w:pPr>
    </w:p>
    <w:p w14:paraId="67F055A8" w14:textId="0CA8E3D8" w:rsidR="00CC47F1" w:rsidRDefault="00CF36DD" w:rsidP="009824E6">
      <w:pPr>
        <w:spacing w:line="480" w:lineRule="auto"/>
        <w:ind w:firstLine="720"/>
      </w:pPr>
      <w:r>
        <w:rPr>
          <w:noProof/>
        </w:rPr>
        <mc:AlternateContent>
          <mc:Choice Requires="wps">
            <w:drawing>
              <wp:anchor distT="0" distB="0" distL="114300" distR="114300" simplePos="0" relativeHeight="251655168" behindDoc="0" locked="0" layoutInCell="1" allowOverlap="1" wp14:anchorId="20FF0B92" wp14:editId="4130EAB4">
                <wp:simplePos x="0" y="0"/>
                <wp:positionH relativeFrom="column">
                  <wp:posOffset>3023235</wp:posOffset>
                </wp:positionH>
                <wp:positionV relativeFrom="paragraph">
                  <wp:posOffset>-111125</wp:posOffset>
                </wp:positionV>
                <wp:extent cx="2743200" cy="3037840"/>
                <wp:effectExtent l="0" t="0" r="0" b="10160"/>
                <wp:wrapNone/>
                <wp:docPr id="8"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743200" cy="3037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6414" w14:textId="77777777" w:rsidR="002C79AA" w:rsidRDefault="002C79AA" w:rsidP="009824E6">
                            <w:pPr>
                              <w:autoSpaceDE w:val="0"/>
                              <w:autoSpaceDN w:val="0"/>
                              <w:adjustRightInd w:val="0"/>
                              <w:ind w:left="540" w:hanging="540"/>
                              <w:jc w:val="center"/>
                              <w:rPr>
                                <w:b/>
                                <w:bCs/>
                                <w:color w:val="000000"/>
                                <w:sz w:val="8"/>
                              </w:rPr>
                            </w:pPr>
                          </w:p>
                          <w:p w14:paraId="13A0417D" w14:textId="77777777" w:rsidR="002C79AA" w:rsidRDefault="002C79AA" w:rsidP="009824E6">
                            <w:pPr>
                              <w:autoSpaceDE w:val="0"/>
                              <w:autoSpaceDN w:val="0"/>
                              <w:adjustRightInd w:val="0"/>
                              <w:ind w:left="540" w:hanging="540"/>
                              <w:jc w:val="center"/>
                              <w:rPr>
                                <w:b/>
                                <w:bCs/>
                                <w:color w:val="000000"/>
                              </w:rPr>
                            </w:pPr>
                            <w:r>
                              <w:rPr>
                                <w:b/>
                                <w:bCs/>
                                <w:color w:val="000000"/>
                              </w:rPr>
                              <w:t>Indeterminate Cases (Truthtellers)</w:t>
                            </w:r>
                          </w:p>
                          <w:p w14:paraId="05FD134F" w14:textId="77777777" w:rsidR="002C79AA" w:rsidRDefault="002C79AA" w:rsidP="009824E6">
                            <w:pPr>
                              <w:autoSpaceDE w:val="0"/>
                              <w:autoSpaceDN w:val="0"/>
                              <w:adjustRightInd w:val="0"/>
                              <w:ind w:left="540" w:hanging="540"/>
                              <w:jc w:val="center"/>
                              <w:rPr>
                                <w:color w:val="000000"/>
                              </w:rPr>
                            </w:pPr>
                          </w:p>
                          <w:p w14:paraId="58DA6855" w14:textId="77777777" w:rsidR="002C79AA" w:rsidRDefault="002C79AA" w:rsidP="009824E6">
                            <w:pPr>
                              <w:numPr>
                                <w:ilvl w:val="0"/>
                                <w:numId w:val="4"/>
                              </w:numPr>
                              <w:autoSpaceDE w:val="0"/>
                              <w:autoSpaceDN w:val="0"/>
                              <w:adjustRightInd w:val="0"/>
                              <w:ind w:left="540" w:hanging="540"/>
                              <w:rPr>
                                <w:color w:val="000000"/>
                              </w:rPr>
                            </w:pPr>
                            <w:r>
                              <w:rPr>
                                <w:color w:val="000000"/>
                              </w:rPr>
                              <w:t>(K) (K) is true</w:t>
                            </w:r>
                          </w:p>
                          <w:p w14:paraId="4DE16C48" w14:textId="77777777" w:rsidR="002C79AA" w:rsidRDefault="002C79AA" w:rsidP="009824E6">
                            <w:pPr>
                              <w:numPr>
                                <w:ilvl w:val="0"/>
                                <w:numId w:val="4"/>
                              </w:numPr>
                              <w:autoSpaceDE w:val="0"/>
                              <w:autoSpaceDN w:val="0"/>
                              <w:adjustRightInd w:val="0"/>
                              <w:ind w:left="540" w:hanging="540"/>
                              <w:rPr>
                                <w:color w:val="000000"/>
                              </w:rPr>
                            </w:pPr>
                            <w:r>
                              <w:rPr>
                                <w:color w:val="000000"/>
                              </w:rPr>
                              <w:t>(K+) (K+) is not false</w:t>
                            </w:r>
                          </w:p>
                          <w:p w14:paraId="5C03D31B" w14:textId="77777777" w:rsidR="002C79AA" w:rsidRDefault="002C79AA" w:rsidP="009824E6">
                            <w:pPr>
                              <w:numPr>
                                <w:ilvl w:val="0"/>
                                <w:numId w:val="4"/>
                              </w:numPr>
                              <w:autoSpaceDE w:val="0"/>
                              <w:autoSpaceDN w:val="0"/>
                              <w:adjustRightInd w:val="0"/>
                              <w:ind w:left="540" w:hanging="540"/>
                              <w:rPr>
                                <w:color w:val="000000"/>
                              </w:rPr>
                            </w:pPr>
                            <w:r>
                              <w:rPr>
                                <w:color w:val="000000"/>
                              </w:rPr>
                              <w:t>(1’) (2’) is true</w:t>
                            </w:r>
                          </w:p>
                          <w:p w14:paraId="19C6A18E" w14:textId="77777777" w:rsidR="002C79AA" w:rsidRDefault="002C79AA" w:rsidP="009824E6">
                            <w:pPr>
                              <w:autoSpaceDE w:val="0"/>
                              <w:autoSpaceDN w:val="0"/>
                              <w:adjustRightInd w:val="0"/>
                              <w:ind w:left="540"/>
                              <w:rPr>
                                <w:color w:val="000000"/>
                              </w:rPr>
                            </w:pPr>
                            <w:r>
                              <w:rPr>
                                <w:color w:val="000000"/>
                              </w:rPr>
                              <w:t>(2’) (1’) is true</w:t>
                            </w:r>
                          </w:p>
                          <w:p w14:paraId="743089E4" w14:textId="77777777" w:rsidR="002C79AA" w:rsidRDefault="002C79AA" w:rsidP="009824E6">
                            <w:pPr>
                              <w:numPr>
                                <w:ilvl w:val="0"/>
                                <w:numId w:val="4"/>
                              </w:numPr>
                              <w:autoSpaceDE w:val="0"/>
                              <w:autoSpaceDN w:val="0"/>
                              <w:adjustRightInd w:val="0"/>
                              <w:ind w:left="540" w:hanging="540"/>
                              <w:rPr>
                                <w:color w:val="000000"/>
                              </w:rPr>
                            </w:pPr>
                            <w:r>
                              <w:rPr>
                                <w:color w:val="000000"/>
                              </w:rPr>
                              <w:t>(C’) If (C’) is false, then 1 = 0</w:t>
                            </w:r>
                          </w:p>
                          <w:p w14:paraId="0526F0B5" w14:textId="77777777" w:rsidR="002C79AA" w:rsidRDefault="002C79AA" w:rsidP="009824E6">
                            <w:pPr>
                              <w:numPr>
                                <w:ilvl w:val="0"/>
                                <w:numId w:val="4"/>
                              </w:numPr>
                              <w:autoSpaceDE w:val="0"/>
                              <w:autoSpaceDN w:val="0"/>
                              <w:adjustRightInd w:val="0"/>
                              <w:ind w:left="540" w:hanging="540"/>
                              <w:rPr>
                                <w:color w:val="000000"/>
                              </w:rPr>
                            </w:pPr>
                            <w:r>
                              <w:rPr>
                                <w:color w:val="000000"/>
                              </w:rPr>
                              <w:t>(S</w:t>
                            </w:r>
                            <w:r>
                              <w:rPr>
                                <w:color w:val="000000"/>
                                <w:vertAlign w:val="subscript"/>
                              </w:rPr>
                              <w:t>n</w:t>
                            </w:r>
                            <w:r>
                              <w:rPr>
                                <w:color w:val="000000"/>
                              </w:rPr>
                              <w:t>) (S</w:t>
                            </w:r>
                            <w:r>
                              <w:rPr>
                                <w:color w:val="000000"/>
                                <w:vertAlign w:val="subscript"/>
                              </w:rPr>
                              <w:t>n+1</w:t>
                            </w:r>
                            <w:r>
                              <w:rPr>
                                <w:color w:val="000000"/>
                              </w:rPr>
                              <w:t xml:space="preserve">) is true </w:t>
                            </w:r>
                          </w:p>
                          <w:p w14:paraId="41ED136A" w14:textId="77777777" w:rsidR="002C79AA" w:rsidRDefault="002C79AA" w:rsidP="009824E6">
                            <w:pPr>
                              <w:numPr>
                                <w:ilvl w:val="0"/>
                                <w:numId w:val="4"/>
                              </w:numPr>
                              <w:autoSpaceDE w:val="0"/>
                              <w:autoSpaceDN w:val="0"/>
                              <w:adjustRightInd w:val="0"/>
                              <w:ind w:left="540" w:hanging="540"/>
                              <w:rPr>
                                <w:color w:val="000000"/>
                                <w:u w:val="single"/>
                              </w:rPr>
                            </w:pPr>
                            <w:r>
                              <w:rPr>
                                <w:color w:val="000000"/>
                                <w:u w:val="single"/>
                              </w:rPr>
                              <w:t>Set (A’):</w:t>
                            </w:r>
                          </w:p>
                          <w:p w14:paraId="3F0EA42C" w14:textId="77777777" w:rsidR="002C79AA" w:rsidRDefault="002C79AA" w:rsidP="009824E6">
                            <w:pPr>
                              <w:autoSpaceDE w:val="0"/>
                              <w:autoSpaceDN w:val="0"/>
                              <w:adjustRightInd w:val="0"/>
                              <w:ind w:left="540" w:hanging="540"/>
                              <w:rPr>
                                <w:color w:val="000000"/>
                              </w:rPr>
                            </w:pPr>
                            <w:r>
                              <w:rPr>
                                <w:color w:val="000000"/>
                              </w:rPr>
                              <w:tab/>
                              <w:t>(3’) The Earth is round.</w:t>
                            </w:r>
                          </w:p>
                          <w:p w14:paraId="2FBCFD95" w14:textId="77777777" w:rsidR="002C79AA" w:rsidRDefault="002C79AA" w:rsidP="009824E6">
                            <w:pPr>
                              <w:autoSpaceDE w:val="0"/>
                              <w:autoSpaceDN w:val="0"/>
                              <w:adjustRightInd w:val="0"/>
                              <w:ind w:left="540" w:hanging="540"/>
                              <w:rPr>
                                <w:color w:val="000000"/>
                              </w:rPr>
                            </w:pPr>
                            <w:r>
                              <w:rPr>
                                <w:color w:val="000000"/>
                              </w:rPr>
                              <w:tab/>
                              <w:t>(4’) The Moon is cheese.</w:t>
                            </w:r>
                          </w:p>
                          <w:p w14:paraId="00590F8E" w14:textId="77777777" w:rsidR="002C79AA" w:rsidRDefault="002C79AA" w:rsidP="009824E6">
                            <w:pPr>
                              <w:autoSpaceDE w:val="0"/>
                              <w:autoSpaceDN w:val="0"/>
                              <w:adjustRightInd w:val="0"/>
                              <w:ind w:left="540" w:hanging="540"/>
                              <w:rPr>
                                <w:color w:val="000000"/>
                                <w:sz w:val="36"/>
                              </w:rPr>
                            </w:pPr>
                            <w:r>
                              <w:rPr>
                                <w:color w:val="000000"/>
                              </w:rPr>
                              <w:tab/>
                              <w:t>(5’) Set (A’) contains an even number of true claims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05pt;margin-top:-8.7pt;width:3in;height:2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OnhiuwIAALsFAAAOAAAAZHJzL2Uyb0RvYy54bWysVNtu2zAMfR+wfxD07voS5WKjTtE6STGg24p1&#10;+wDFkmNhtuRJSpx22L+PUu7ty7DND4YkUiQPzxGvb7ZtgzZcG6FkjuOrCCMuS8WEXOX429dFMMHI&#10;WCoZbZTkOX7mBt9M37+77ruMJ6pWDeMaQRBpsr7LcW1tl4WhKWveUnOlOi7BWCndUgtbvQqZpj1E&#10;b5swiaJR2CvNOq1KbgycznZGPPXxq4qX9nNVGW5Rk2Oozfq/9v+l+4fTa5qtNO1qUe7LoH9RRUuF&#10;hKTHUDNqKVpr8SZUK0qtjKrsVanaUFWVKLnHAGji6BWap5p23GOB5pju2Cbz/8KWnzaPGgmWYyBK&#10;0hYo+gJNo3LVcDRw7ek7k4HXU/eoHUDTPajyu0FS3WvgK4ZbqqjBn99qrfqaUwblxe5meHHVbQwE&#10;Qcv+o2KQh66t8j3bVrp1oaEbaOupeT5Sw7cWlXCYjMkA+MaoBNsgGownxJMX0uxwvdPG3nPVIrfI&#10;sQYYPjzdPBjryqHZwcVlk2ohmsbz38iLA3DcnUByuOpsrgxP5880SueT+YQEJBnNAxIxFtwuChKM&#10;FvF4OBvMimIW/3J5Y5LVgjEuXZqDtGLyZ9TtRb4TxVFcRjWCuXCuJKNXy6LRaEOdtKOiSFPfdLCc&#10;3MLLMnwTAMsrSHFCorskDRajyTggFRkG6TiaBFGc3qWjiKRktriE9CAk/3dIqM9xOkyGnqWzot9g&#10;i+B7i41mrbAwPBrRgnqdz/45Ow3OJfPUWiqa3fqsFa78UyuA7gPRXrFOpDvZ2+1yC1GccpeKPYN2&#10;tQJlgQph4sGiVvoFox6mR47NjzXVHKPmgwT9pzEBfSLrN2Q4TmCjzy3LcwuVJYTKscVotyzsbkSt&#10;Oy1WNWSKfY+kuoU3Uwmv5lNV+5cGE8KD2k8zN4LO997rNHOnvwEAAP//AwBQSwMEFAAGAAgAAAAh&#10;ANdcmYngAAAACwEAAA8AAABkcnMvZG93bnJldi54bWxMj0FOwzAQRfdI3MEaJDZRawdVaQhxqgqE&#10;WAKFA7ixiVPicWS7bdrTM12V5cx/+vOmXk1uYAcTYu9RQj4XwAy2XvfYSfj+ep2VwGJSqNXg0Ug4&#10;mQir5vamVpX2R/w0h03qGJVgrJQEm9JYcR5ba5yKcz8apOzHB6cSjaHjOqgjlbuBPwhRcKd6pAtW&#10;jebZmvZ3s3cSVDm8rT9eTrss7sJ7nOzZZdlZyvu7af0ELJkpXWG46JM6NOS09XvUkQ0SFssiJ1TC&#10;LF8ugBHxKErabCkqcgG8qfn/H5o/AAAA//8DAFBLAQItABQABgAIAAAAIQDkmcPA+wAAAOEBAAAT&#10;AAAAAAAAAAAAAAAAAAAAAABbQ29udGVudF9UeXBlc10ueG1sUEsBAi0AFAAGAAgAAAAhADj9If/W&#10;AAAAlAEAAAsAAAAAAAAAAAAAAAAALAEAAF9yZWxzLy5yZWxzUEsBAi0AFAAGAAgAAAAhAPI6eGK7&#10;AgAAuwUAAA4AAAAAAAAAAAAAAAAAKwIAAGRycy9lMm9Eb2MueG1sUEsBAi0AFAAGAAgAAAAhANdc&#10;mYngAAAACwEAAA8AAAAAAAAAAAAAAAAAEgUAAGRycy9kb3ducmV2LnhtbFBLBQYAAAAABAAEAPMA&#10;AAAfBgAAAAA=&#10;" filled="f" fillcolor="#0c9" stroked="f">
                <o:lock v:ext="edit" grouping="t"/>
                <v:textbox>
                  <w:txbxContent>
                    <w:p w14:paraId="4EA46414" w14:textId="77777777" w:rsidR="002C79AA" w:rsidRDefault="002C79AA" w:rsidP="009824E6">
                      <w:pPr>
                        <w:autoSpaceDE w:val="0"/>
                        <w:autoSpaceDN w:val="0"/>
                        <w:adjustRightInd w:val="0"/>
                        <w:ind w:left="540" w:hanging="540"/>
                        <w:jc w:val="center"/>
                        <w:rPr>
                          <w:b/>
                          <w:bCs/>
                          <w:color w:val="000000"/>
                          <w:sz w:val="8"/>
                        </w:rPr>
                      </w:pPr>
                    </w:p>
                    <w:p w14:paraId="13A0417D" w14:textId="77777777" w:rsidR="002C79AA" w:rsidRDefault="002C79AA" w:rsidP="009824E6">
                      <w:pPr>
                        <w:autoSpaceDE w:val="0"/>
                        <w:autoSpaceDN w:val="0"/>
                        <w:adjustRightInd w:val="0"/>
                        <w:ind w:left="540" w:hanging="540"/>
                        <w:jc w:val="center"/>
                        <w:rPr>
                          <w:b/>
                          <w:bCs/>
                          <w:color w:val="000000"/>
                        </w:rPr>
                      </w:pPr>
                      <w:r>
                        <w:rPr>
                          <w:b/>
                          <w:bCs/>
                          <w:color w:val="000000"/>
                        </w:rPr>
                        <w:t>Indeterminate Cases (Truthtellers)</w:t>
                      </w:r>
                    </w:p>
                    <w:p w14:paraId="05FD134F" w14:textId="77777777" w:rsidR="002C79AA" w:rsidRDefault="002C79AA" w:rsidP="009824E6">
                      <w:pPr>
                        <w:autoSpaceDE w:val="0"/>
                        <w:autoSpaceDN w:val="0"/>
                        <w:adjustRightInd w:val="0"/>
                        <w:ind w:left="540" w:hanging="540"/>
                        <w:jc w:val="center"/>
                        <w:rPr>
                          <w:color w:val="000000"/>
                        </w:rPr>
                      </w:pPr>
                    </w:p>
                    <w:p w14:paraId="58DA6855" w14:textId="77777777" w:rsidR="002C79AA" w:rsidRDefault="002C79AA" w:rsidP="009824E6">
                      <w:pPr>
                        <w:numPr>
                          <w:ilvl w:val="0"/>
                          <w:numId w:val="4"/>
                        </w:numPr>
                        <w:autoSpaceDE w:val="0"/>
                        <w:autoSpaceDN w:val="0"/>
                        <w:adjustRightInd w:val="0"/>
                        <w:ind w:left="540" w:hanging="540"/>
                        <w:rPr>
                          <w:color w:val="000000"/>
                        </w:rPr>
                      </w:pPr>
                      <w:r>
                        <w:rPr>
                          <w:color w:val="000000"/>
                        </w:rPr>
                        <w:t>(K) (K) is true</w:t>
                      </w:r>
                    </w:p>
                    <w:p w14:paraId="4DE16C48" w14:textId="77777777" w:rsidR="002C79AA" w:rsidRDefault="002C79AA" w:rsidP="009824E6">
                      <w:pPr>
                        <w:numPr>
                          <w:ilvl w:val="0"/>
                          <w:numId w:val="4"/>
                        </w:numPr>
                        <w:autoSpaceDE w:val="0"/>
                        <w:autoSpaceDN w:val="0"/>
                        <w:adjustRightInd w:val="0"/>
                        <w:ind w:left="540" w:hanging="540"/>
                        <w:rPr>
                          <w:color w:val="000000"/>
                        </w:rPr>
                      </w:pPr>
                      <w:r>
                        <w:rPr>
                          <w:color w:val="000000"/>
                        </w:rPr>
                        <w:t>(K+) (K+) is not false</w:t>
                      </w:r>
                    </w:p>
                    <w:p w14:paraId="5C03D31B" w14:textId="77777777" w:rsidR="002C79AA" w:rsidRDefault="002C79AA" w:rsidP="009824E6">
                      <w:pPr>
                        <w:numPr>
                          <w:ilvl w:val="0"/>
                          <w:numId w:val="4"/>
                        </w:numPr>
                        <w:autoSpaceDE w:val="0"/>
                        <w:autoSpaceDN w:val="0"/>
                        <w:adjustRightInd w:val="0"/>
                        <w:ind w:left="540" w:hanging="540"/>
                        <w:rPr>
                          <w:color w:val="000000"/>
                        </w:rPr>
                      </w:pPr>
                      <w:r>
                        <w:rPr>
                          <w:color w:val="000000"/>
                        </w:rPr>
                        <w:t>(1’) (2’) is true</w:t>
                      </w:r>
                    </w:p>
                    <w:p w14:paraId="19C6A18E" w14:textId="77777777" w:rsidR="002C79AA" w:rsidRDefault="002C79AA" w:rsidP="009824E6">
                      <w:pPr>
                        <w:autoSpaceDE w:val="0"/>
                        <w:autoSpaceDN w:val="0"/>
                        <w:adjustRightInd w:val="0"/>
                        <w:ind w:left="540"/>
                        <w:rPr>
                          <w:color w:val="000000"/>
                        </w:rPr>
                      </w:pPr>
                      <w:r>
                        <w:rPr>
                          <w:color w:val="000000"/>
                        </w:rPr>
                        <w:t>(2’) (1’) is true</w:t>
                      </w:r>
                    </w:p>
                    <w:p w14:paraId="743089E4" w14:textId="77777777" w:rsidR="002C79AA" w:rsidRDefault="002C79AA" w:rsidP="009824E6">
                      <w:pPr>
                        <w:numPr>
                          <w:ilvl w:val="0"/>
                          <w:numId w:val="4"/>
                        </w:numPr>
                        <w:autoSpaceDE w:val="0"/>
                        <w:autoSpaceDN w:val="0"/>
                        <w:adjustRightInd w:val="0"/>
                        <w:ind w:left="540" w:hanging="540"/>
                        <w:rPr>
                          <w:color w:val="000000"/>
                        </w:rPr>
                      </w:pPr>
                      <w:r>
                        <w:rPr>
                          <w:color w:val="000000"/>
                        </w:rPr>
                        <w:t>(C’) If (C’) is false, then 1 = 0</w:t>
                      </w:r>
                    </w:p>
                    <w:p w14:paraId="0526F0B5" w14:textId="77777777" w:rsidR="002C79AA" w:rsidRDefault="002C79AA" w:rsidP="009824E6">
                      <w:pPr>
                        <w:numPr>
                          <w:ilvl w:val="0"/>
                          <w:numId w:val="4"/>
                        </w:numPr>
                        <w:autoSpaceDE w:val="0"/>
                        <w:autoSpaceDN w:val="0"/>
                        <w:adjustRightInd w:val="0"/>
                        <w:ind w:left="540" w:hanging="540"/>
                        <w:rPr>
                          <w:color w:val="000000"/>
                        </w:rPr>
                      </w:pPr>
                      <w:r>
                        <w:rPr>
                          <w:color w:val="000000"/>
                        </w:rPr>
                        <w:t>(S</w:t>
                      </w:r>
                      <w:r>
                        <w:rPr>
                          <w:color w:val="000000"/>
                          <w:vertAlign w:val="subscript"/>
                        </w:rPr>
                        <w:t>n</w:t>
                      </w:r>
                      <w:r>
                        <w:rPr>
                          <w:color w:val="000000"/>
                        </w:rPr>
                        <w:t>) (S</w:t>
                      </w:r>
                      <w:r>
                        <w:rPr>
                          <w:color w:val="000000"/>
                          <w:vertAlign w:val="subscript"/>
                        </w:rPr>
                        <w:t>n+1</w:t>
                      </w:r>
                      <w:r>
                        <w:rPr>
                          <w:color w:val="000000"/>
                        </w:rPr>
                        <w:t xml:space="preserve">) is true </w:t>
                      </w:r>
                    </w:p>
                    <w:p w14:paraId="41ED136A" w14:textId="77777777" w:rsidR="002C79AA" w:rsidRDefault="002C79AA" w:rsidP="009824E6">
                      <w:pPr>
                        <w:numPr>
                          <w:ilvl w:val="0"/>
                          <w:numId w:val="4"/>
                        </w:numPr>
                        <w:autoSpaceDE w:val="0"/>
                        <w:autoSpaceDN w:val="0"/>
                        <w:adjustRightInd w:val="0"/>
                        <w:ind w:left="540" w:hanging="540"/>
                        <w:rPr>
                          <w:color w:val="000000"/>
                          <w:u w:val="single"/>
                        </w:rPr>
                      </w:pPr>
                      <w:r>
                        <w:rPr>
                          <w:color w:val="000000"/>
                          <w:u w:val="single"/>
                        </w:rPr>
                        <w:t>Set (A’):</w:t>
                      </w:r>
                    </w:p>
                    <w:p w14:paraId="3F0EA42C" w14:textId="77777777" w:rsidR="002C79AA" w:rsidRDefault="002C79AA" w:rsidP="009824E6">
                      <w:pPr>
                        <w:autoSpaceDE w:val="0"/>
                        <w:autoSpaceDN w:val="0"/>
                        <w:adjustRightInd w:val="0"/>
                        <w:ind w:left="540" w:hanging="540"/>
                        <w:rPr>
                          <w:color w:val="000000"/>
                        </w:rPr>
                      </w:pPr>
                      <w:r>
                        <w:rPr>
                          <w:color w:val="000000"/>
                        </w:rPr>
                        <w:tab/>
                        <w:t>(3’) The Earth is round.</w:t>
                      </w:r>
                    </w:p>
                    <w:p w14:paraId="2FBCFD95" w14:textId="77777777" w:rsidR="002C79AA" w:rsidRDefault="002C79AA" w:rsidP="009824E6">
                      <w:pPr>
                        <w:autoSpaceDE w:val="0"/>
                        <w:autoSpaceDN w:val="0"/>
                        <w:adjustRightInd w:val="0"/>
                        <w:ind w:left="540" w:hanging="540"/>
                        <w:rPr>
                          <w:color w:val="000000"/>
                        </w:rPr>
                      </w:pPr>
                      <w:r>
                        <w:rPr>
                          <w:color w:val="000000"/>
                        </w:rPr>
                        <w:tab/>
                        <w:t>(4’) The Moon is cheese.</w:t>
                      </w:r>
                    </w:p>
                    <w:p w14:paraId="00590F8E" w14:textId="77777777" w:rsidR="002C79AA" w:rsidRDefault="002C79AA" w:rsidP="009824E6">
                      <w:pPr>
                        <w:autoSpaceDE w:val="0"/>
                        <w:autoSpaceDN w:val="0"/>
                        <w:adjustRightInd w:val="0"/>
                        <w:ind w:left="540" w:hanging="540"/>
                        <w:rPr>
                          <w:color w:val="000000"/>
                          <w:sz w:val="36"/>
                        </w:rPr>
                      </w:pPr>
                      <w:r>
                        <w:rPr>
                          <w:color w:val="000000"/>
                        </w:rPr>
                        <w:tab/>
                        <w:t>(5’) Set (A’) contains an even number of true claims</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736B96F5" wp14:editId="2202EB42">
                <wp:simplePos x="0" y="0"/>
                <wp:positionH relativeFrom="column">
                  <wp:posOffset>51435</wp:posOffset>
                </wp:positionH>
                <wp:positionV relativeFrom="paragraph">
                  <wp:posOffset>-111125</wp:posOffset>
                </wp:positionV>
                <wp:extent cx="2743200" cy="3037840"/>
                <wp:effectExtent l="0" t="0" r="0" b="10160"/>
                <wp:wrapNone/>
                <wp:docPr id="7"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743200" cy="3037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BA6B" w14:textId="77777777" w:rsidR="002C79AA" w:rsidRDefault="002C79AA" w:rsidP="009824E6">
                            <w:pPr>
                              <w:autoSpaceDE w:val="0"/>
                              <w:autoSpaceDN w:val="0"/>
                              <w:adjustRightInd w:val="0"/>
                              <w:ind w:left="540" w:hanging="540"/>
                              <w:jc w:val="center"/>
                              <w:rPr>
                                <w:b/>
                                <w:bCs/>
                                <w:color w:val="000000"/>
                                <w:sz w:val="6"/>
                              </w:rPr>
                            </w:pPr>
                          </w:p>
                          <w:p w14:paraId="39C178C2" w14:textId="77777777" w:rsidR="002C79AA" w:rsidRDefault="002C79AA" w:rsidP="009824E6">
                            <w:pPr>
                              <w:autoSpaceDE w:val="0"/>
                              <w:autoSpaceDN w:val="0"/>
                              <w:adjustRightInd w:val="0"/>
                              <w:ind w:left="540" w:hanging="540"/>
                              <w:jc w:val="center"/>
                              <w:rPr>
                                <w:b/>
                                <w:bCs/>
                                <w:color w:val="000000"/>
                              </w:rPr>
                            </w:pPr>
                            <w:r>
                              <w:rPr>
                                <w:b/>
                                <w:bCs/>
                                <w:color w:val="000000"/>
                              </w:rPr>
                              <w:t>Inconsistent Cases (Liars)</w:t>
                            </w:r>
                          </w:p>
                          <w:p w14:paraId="4E4274CE" w14:textId="77777777" w:rsidR="002C79AA" w:rsidRDefault="002C79AA" w:rsidP="009824E6">
                            <w:pPr>
                              <w:autoSpaceDE w:val="0"/>
                              <w:autoSpaceDN w:val="0"/>
                              <w:adjustRightInd w:val="0"/>
                              <w:ind w:left="540" w:hanging="540"/>
                              <w:jc w:val="center"/>
                              <w:rPr>
                                <w:b/>
                                <w:bCs/>
                                <w:color w:val="000000"/>
                              </w:rPr>
                            </w:pPr>
                          </w:p>
                          <w:p w14:paraId="6687E3DE" w14:textId="77777777" w:rsidR="002C79AA" w:rsidRDefault="002C79AA" w:rsidP="009824E6">
                            <w:pPr>
                              <w:numPr>
                                <w:ilvl w:val="0"/>
                                <w:numId w:val="4"/>
                              </w:numPr>
                              <w:autoSpaceDE w:val="0"/>
                              <w:autoSpaceDN w:val="0"/>
                              <w:adjustRightInd w:val="0"/>
                              <w:ind w:left="540" w:hanging="540"/>
                              <w:rPr>
                                <w:color w:val="000000"/>
                              </w:rPr>
                            </w:pPr>
                            <w:r>
                              <w:rPr>
                                <w:color w:val="000000"/>
                              </w:rPr>
                              <w:t>(L) (L) is false</w:t>
                            </w:r>
                          </w:p>
                          <w:p w14:paraId="063D9E1C" w14:textId="77777777" w:rsidR="002C79AA" w:rsidRDefault="002C79AA" w:rsidP="009824E6">
                            <w:pPr>
                              <w:numPr>
                                <w:ilvl w:val="0"/>
                                <w:numId w:val="4"/>
                              </w:numPr>
                              <w:autoSpaceDE w:val="0"/>
                              <w:autoSpaceDN w:val="0"/>
                              <w:adjustRightInd w:val="0"/>
                              <w:ind w:left="540" w:hanging="540"/>
                              <w:rPr>
                                <w:color w:val="000000"/>
                              </w:rPr>
                            </w:pPr>
                            <w:r>
                              <w:rPr>
                                <w:color w:val="000000"/>
                              </w:rPr>
                              <w:t>(L+) (L+) is not true</w:t>
                            </w:r>
                          </w:p>
                          <w:p w14:paraId="04E73F37" w14:textId="77777777" w:rsidR="002C79AA" w:rsidRDefault="002C79AA" w:rsidP="009824E6">
                            <w:pPr>
                              <w:numPr>
                                <w:ilvl w:val="0"/>
                                <w:numId w:val="4"/>
                              </w:numPr>
                              <w:autoSpaceDE w:val="0"/>
                              <w:autoSpaceDN w:val="0"/>
                              <w:adjustRightInd w:val="0"/>
                              <w:ind w:left="540" w:hanging="540"/>
                              <w:rPr>
                                <w:color w:val="000000"/>
                              </w:rPr>
                            </w:pPr>
                            <w:r>
                              <w:rPr>
                                <w:color w:val="000000"/>
                              </w:rPr>
                              <w:t>(1) (2) is not true</w:t>
                            </w:r>
                          </w:p>
                          <w:p w14:paraId="3670C672" w14:textId="77777777" w:rsidR="002C79AA" w:rsidRDefault="002C79AA" w:rsidP="009824E6">
                            <w:pPr>
                              <w:autoSpaceDE w:val="0"/>
                              <w:autoSpaceDN w:val="0"/>
                              <w:adjustRightInd w:val="0"/>
                              <w:ind w:left="540" w:hanging="540"/>
                              <w:rPr>
                                <w:color w:val="000000"/>
                              </w:rPr>
                            </w:pPr>
                            <w:r>
                              <w:rPr>
                                <w:color w:val="000000"/>
                              </w:rPr>
                              <w:tab/>
                              <w:t>(2) (1) is true</w:t>
                            </w:r>
                          </w:p>
                          <w:p w14:paraId="1F79D65D" w14:textId="77777777" w:rsidR="002C79AA" w:rsidRDefault="002C79AA" w:rsidP="009824E6">
                            <w:pPr>
                              <w:numPr>
                                <w:ilvl w:val="0"/>
                                <w:numId w:val="4"/>
                              </w:numPr>
                              <w:autoSpaceDE w:val="0"/>
                              <w:autoSpaceDN w:val="0"/>
                              <w:adjustRightInd w:val="0"/>
                              <w:ind w:left="540" w:hanging="540"/>
                              <w:rPr>
                                <w:color w:val="000000"/>
                              </w:rPr>
                            </w:pPr>
                            <w:r>
                              <w:rPr>
                                <w:color w:val="000000"/>
                              </w:rPr>
                              <w:t>(C) If (C) is true, then 1 = 0</w:t>
                            </w:r>
                          </w:p>
                          <w:p w14:paraId="2021642F" w14:textId="77777777" w:rsidR="002C79AA" w:rsidRDefault="002C79AA" w:rsidP="009824E6">
                            <w:pPr>
                              <w:numPr>
                                <w:ilvl w:val="0"/>
                                <w:numId w:val="4"/>
                              </w:numPr>
                              <w:autoSpaceDE w:val="0"/>
                              <w:autoSpaceDN w:val="0"/>
                              <w:adjustRightInd w:val="0"/>
                              <w:ind w:left="540" w:hanging="540"/>
                              <w:rPr>
                                <w:color w:val="000000"/>
                              </w:rPr>
                            </w:pPr>
                            <w:r>
                              <w:rPr>
                                <w:color w:val="000000"/>
                              </w:rPr>
                              <w:t>(S</w:t>
                            </w:r>
                            <w:r>
                              <w:rPr>
                                <w:color w:val="000000"/>
                                <w:vertAlign w:val="subscript"/>
                              </w:rPr>
                              <w:t>n</w:t>
                            </w:r>
                            <w:r>
                              <w:rPr>
                                <w:color w:val="000000"/>
                              </w:rPr>
                              <w:t>) For all k&gt;n, (S</w:t>
                            </w:r>
                            <w:r>
                              <w:rPr>
                                <w:color w:val="000000"/>
                                <w:vertAlign w:val="subscript"/>
                              </w:rPr>
                              <w:t>k</w:t>
                            </w:r>
                            <w:r>
                              <w:rPr>
                                <w:color w:val="000000"/>
                              </w:rPr>
                              <w:t>) is not true</w:t>
                            </w:r>
                          </w:p>
                          <w:p w14:paraId="3C0D33F8" w14:textId="77777777" w:rsidR="002C79AA" w:rsidRDefault="002C79AA" w:rsidP="009824E6">
                            <w:pPr>
                              <w:numPr>
                                <w:ilvl w:val="0"/>
                                <w:numId w:val="4"/>
                              </w:numPr>
                              <w:autoSpaceDE w:val="0"/>
                              <w:autoSpaceDN w:val="0"/>
                              <w:adjustRightInd w:val="0"/>
                              <w:ind w:left="540" w:hanging="540"/>
                              <w:rPr>
                                <w:color w:val="000000"/>
                                <w:u w:val="single"/>
                              </w:rPr>
                            </w:pPr>
                            <w:r>
                              <w:rPr>
                                <w:color w:val="000000"/>
                                <w:u w:val="single"/>
                              </w:rPr>
                              <w:t>Set (A):</w:t>
                            </w:r>
                          </w:p>
                          <w:p w14:paraId="618F8337" w14:textId="77777777" w:rsidR="002C79AA" w:rsidRDefault="002C79AA" w:rsidP="009824E6">
                            <w:pPr>
                              <w:autoSpaceDE w:val="0"/>
                              <w:autoSpaceDN w:val="0"/>
                              <w:adjustRightInd w:val="0"/>
                              <w:ind w:left="540" w:hanging="540"/>
                              <w:rPr>
                                <w:color w:val="000000"/>
                              </w:rPr>
                            </w:pPr>
                            <w:r>
                              <w:rPr>
                                <w:color w:val="000000"/>
                              </w:rPr>
                              <w:tab/>
                              <w:t>(3) The Earth is round.</w:t>
                            </w:r>
                          </w:p>
                          <w:p w14:paraId="59A9B1D1" w14:textId="77777777" w:rsidR="002C79AA" w:rsidRDefault="002C79AA" w:rsidP="009824E6">
                            <w:pPr>
                              <w:autoSpaceDE w:val="0"/>
                              <w:autoSpaceDN w:val="0"/>
                              <w:adjustRightInd w:val="0"/>
                              <w:ind w:left="540" w:hanging="540"/>
                              <w:rPr>
                                <w:color w:val="000000"/>
                              </w:rPr>
                            </w:pPr>
                            <w:r>
                              <w:rPr>
                                <w:color w:val="000000"/>
                              </w:rPr>
                              <w:tab/>
                              <w:t>(4) The Moon is cheese.</w:t>
                            </w:r>
                          </w:p>
                          <w:p w14:paraId="5E177AC9" w14:textId="77777777" w:rsidR="002C79AA" w:rsidRDefault="002C79AA" w:rsidP="009824E6">
                            <w:pPr>
                              <w:autoSpaceDE w:val="0"/>
                              <w:autoSpaceDN w:val="0"/>
                              <w:adjustRightInd w:val="0"/>
                              <w:ind w:left="540" w:hanging="540"/>
                              <w:rPr>
                                <w:color w:val="000000"/>
                              </w:rPr>
                            </w:pPr>
                            <w:r>
                              <w:rPr>
                                <w:color w:val="000000"/>
                              </w:rPr>
                              <w:tab/>
                              <w:t xml:space="preserve">(5) Set (A) contains an odd </w:t>
                            </w:r>
                          </w:p>
                          <w:p w14:paraId="45CE6562" w14:textId="77777777" w:rsidR="002C79AA" w:rsidRDefault="002C79AA" w:rsidP="009824E6">
                            <w:pPr>
                              <w:autoSpaceDE w:val="0"/>
                              <w:autoSpaceDN w:val="0"/>
                              <w:adjustRightInd w:val="0"/>
                              <w:ind w:left="540"/>
                              <w:rPr>
                                <w:color w:val="000000"/>
                              </w:rPr>
                            </w:pPr>
                            <w:r>
                              <w:rPr>
                                <w:color w:val="000000"/>
                              </w:rPr>
                              <w:t>number of true claims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5pt;margin-top:-8.7pt;width:3in;height:23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0&#10;hEvgvgIAAMIFAAAOAAAAZHJzL2Uyb0RvYy54bWysVNtu2zAMfR+wfxD07voS5WKjTtE6STGg24p1&#10;+wDFkmNhtuRJSpx22L+PUu7ty7DND4YkUiQPzxGvb7ZtgzZcG6FkjuOrCCMuS8WEXOX429dFMMHI&#10;WCoZbZTkOX7mBt9M37+77ruMJ6pWDeMaQRBpsr7LcW1tl4WhKWveUnOlOi7BWCndUgtbvQqZpj1E&#10;b5swiaJR2CvNOq1KbgycznZGPPXxq4qX9nNVGW5Rk2Oozfq/9v+l+4fTa5qtNO1qUe7LoH9RRUuF&#10;hKTHUDNqKVpr8SZUK0qtjKrsVanaUFWVKLnHAGji6BWap5p23GOB5pju2Cbz/8KWnzaPGgmW4zFG&#10;krZA0RdoGpWrhqPEtafvTAZeT92jdgBN96DK7wZJda+BrxhuqaIGf36rteprThmUF7ub4cVVtzEQ&#10;BC37j4pBHrq2yvdsW+nWhYZuoK2n5vlIDd9aVMJhMiYD4BujEmyDaDCeEE9eSLPD9U4be89Vi9wi&#10;xxpg+PB082CsK4dmBxeXTaqFaBrPfyMvDsBxdwLJ4aqzuTI8nT/TKJ1P5hMSkGQ0D0jEWHC7KEgw&#10;WsTj4WwwK4pZ/MvljUlWC8a4dGkO0orJn1G3F/lOFEdxGdUI5sK5koxeLYtGow110o6KIk1908Fy&#10;cgsvy/BNACyvIMUJie6SNFiMJuOAVGQYpONoEkRxepeOIpKS2eIS0oOQ/N8hoT7H6TAZepbOin6D&#10;LYLvLTaatcLC8GhEm+OJ89k/Z6fBuWSeWktFs1uftcKVf2oF0H0g2ivWiXQne7tdbv3b8HJ2Al4q&#10;9gwS1goEBmKEwQeLWukXjHoYIjk2P9ZUc4yaDxKeQRoTkCmyfkOG4wQ2+tyyPLdQWUKoHFuMdsvC&#10;7ibVutNiVUOm2LdKqlt4OpXwoj5VtX9wMCg8tv1Qc5PofO+9TqN3+hsAAP//AwBQSwMEFAAGAAgA&#10;AAAhANwCBYzeAAAACQEAAA8AAABkcnMvZG93bnJldi54bWxMj81OwzAQhO9IvIO1SFyi1g6KShTi&#10;VBUIcQQKD+DGS5zin8h227RPz3KC2+7OaPabdj07y44Y0xi8hHIpgKHvgx79IOHz43lRA0tZea1s&#10;8CjhjAnW3fVVqxodTv4dj9s8MArxqVESTM5Tw3nqDTqVlmFCT9pXiE5lWuPAdVQnCneW3wmx4k6N&#10;nj4YNeGjwf57e3ASVG1fNm9P532R9vE1zebiiuIi5e3NvHkAlnHOf2b4xSd06IhpFw5eJ2Yl1CUZ&#10;JSzK+woY6VUl6LKjYVUK4F3L/zfofgAAAP//AwBQSwECLQAUAAYACAAAACEA5JnDwPsAAADhAQAA&#10;EwAAAAAAAAAAAAAAAAAAAAAAW0NvbnRlbnRfVHlwZXNdLnhtbFBLAQItABQABgAIAAAAIQA4/SH/&#10;1gAAAJQBAAALAAAAAAAAAAAAAAAAACwBAABfcmVscy8ucmVsc1BLAQItABQABgAIAAAAIQC0hEvg&#10;vgIAAMIFAAAOAAAAAAAAAAAAAAAAACsCAABkcnMvZTJvRG9jLnhtbFBLAQItABQABgAIAAAAIQDc&#10;AgWM3gAAAAkBAAAPAAAAAAAAAAAAAAAAABUFAABkcnMvZG93bnJldi54bWxQSwUGAAAAAAQABADz&#10;AAAAIAYAAAAA&#10;" filled="f" fillcolor="#0c9" stroked="f">
                <o:lock v:ext="edit" grouping="t"/>
                <v:textbox>
                  <w:txbxContent>
                    <w:p w14:paraId="3789BA6B" w14:textId="77777777" w:rsidR="002C79AA" w:rsidRDefault="002C79AA" w:rsidP="009824E6">
                      <w:pPr>
                        <w:autoSpaceDE w:val="0"/>
                        <w:autoSpaceDN w:val="0"/>
                        <w:adjustRightInd w:val="0"/>
                        <w:ind w:left="540" w:hanging="540"/>
                        <w:jc w:val="center"/>
                        <w:rPr>
                          <w:b/>
                          <w:bCs/>
                          <w:color w:val="000000"/>
                          <w:sz w:val="6"/>
                        </w:rPr>
                      </w:pPr>
                    </w:p>
                    <w:p w14:paraId="39C178C2" w14:textId="77777777" w:rsidR="002C79AA" w:rsidRDefault="002C79AA" w:rsidP="009824E6">
                      <w:pPr>
                        <w:autoSpaceDE w:val="0"/>
                        <w:autoSpaceDN w:val="0"/>
                        <w:adjustRightInd w:val="0"/>
                        <w:ind w:left="540" w:hanging="540"/>
                        <w:jc w:val="center"/>
                        <w:rPr>
                          <w:b/>
                          <w:bCs/>
                          <w:color w:val="000000"/>
                        </w:rPr>
                      </w:pPr>
                      <w:r>
                        <w:rPr>
                          <w:b/>
                          <w:bCs/>
                          <w:color w:val="000000"/>
                        </w:rPr>
                        <w:t>Inconsistent Cases (Liars)</w:t>
                      </w:r>
                    </w:p>
                    <w:p w14:paraId="4E4274CE" w14:textId="77777777" w:rsidR="002C79AA" w:rsidRDefault="002C79AA" w:rsidP="009824E6">
                      <w:pPr>
                        <w:autoSpaceDE w:val="0"/>
                        <w:autoSpaceDN w:val="0"/>
                        <w:adjustRightInd w:val="0"/>
                        <w:ind w:left="540" w:hanging="540"/>
                        <w:jc w:val="center"/>
                        <w:rPr>
                          <w:b/>
                          <w:bCs/>
                          <w:color w:val="000000"/>
                        </w:rPr>
                      </w:pPr>
                    </w:p>
                    <w:p w14:paraId="6687E3DE" w14:textId="77777777" w:rsidR="002C79AA" w:rsidRDefault="002C79AA" w:rsidP="009824E6">
                      <w:pPr>
                        <w:numPr>
                          <w:ilvl w:val="0"/>
                          <w:numId w:val="4"/>
                        </w:numPr>
                        <w:autoSpaceDE w:val="0"/>
                        <w:autoSpaceDN w:val="0"/>
                        <w:adjustRightInd w:val="0"/>
                        <w:ind w:left="540" w:hanging="540"/>
                        <w:rPr>
                          <w:color w:val="000000"/>
                        </w:rPr>
                      </w:pPr>
                      <w:r>
                        <w:rPr>
                          <w:color w:val="000000"/>
                        </w:rPr>
                        <w:t>(L) (L) is false</w:t>
                      </w:r>
                    </w:p>
                    <w:p w14:paraId="063D9E1C" w14:textId="77777777" w:rsidR="002C79AA" w:rsidRDefault="002C79AA" w:rsidP="009824E6">
                      <w:pPr>
                        <w:numPr>
                          <w:ilvl w:val="0"/>
                          <w:numId w:val="4"/>
                        </w:numPr>
                        <w:autoSpaceDE w:val="0"/>
                        <w:autoSpaceDN w:val="0"/>
                        <w:adjustRightInd w:val="0"/>
                        <w:ind w:left="540" w:hanging="540"/>
                        <w:rPr>
                          <w:color w:val="000000"/>
                        </w:rPr>
                      </w:pPr>
                      <w:r>
                        <w:rPr>
                          <w:color w:val="000000"/>
                        </w:rPr>
                        <w:t>(L+) (L+) is not true</w:t>
                      </w:r>
                    </w:p>
                    <w:p w14:paraId="04E73F37" w14:textId="77777777" w:rsidR="002C79AA" w:rsidRDefault="002C79AA" w:rsidP="009824E6">
                      <w:pPr>
                        <w:numPr>
                          <w:ilvl w:val="0"/>
                          <w:numId w:val="4"/>
                        </w:numPr>
                        <w:autoSpaceDE w:val="0"/>
                        <w:autoSpaceDN w:val="0"/>
                        <w:adjustRightInd w:val="0"/>
                        <w:ind w:left="540" w:hanging="540"/>
                        <w:rPr>
                          <w:color w:val="000000"/>
                        </w:rPr>
                      </w:pPr>
                      <w:r>
                        <w:rPr>
                          <w:color w:val="000000"/>
                        </w:rPr>
                        <w:t>(1) (2) is not true</w:t>
                      </w:r>
                    </w:p>
                    <w:p w14:paraId="3670C672" w14:textId="77777777" w:rsidR="002C79AA" w:rsidRDefault="002C79AA" w:rsidP="009824E6">
                      <w:pPr>
                        <w:autoSpaceDE w:val="0"/>
                        <w:autoSpaceDN w:val="0"/>
                        <w:adjustRightInd w:val="0"/>
                        <w:ind w:left="540" w:hanging="540"/>
                        <w:rPr>
                          <w:color w:val="000000"/>
                        </w:rPr>
                      </w:pPr>
                      <w:r>
                        <w:rPr>
                          <w:color w:val="000000"/>
                        </w:rPr>
                        <w:tab/>
                        <w:t>(2) (1) is true</w:t>
                      </w:r>
                    </w:p>
                    <w:p w14:paraId="1F79D65D" w14:textId="77777777" w:rsidR="002C79AA" w:rsidRDefault="002C79AA" w:rsidP="009824E6">
                      <w:pPr>
                        <w:numPr>
                          <w:ilvl w:val="0"/>
                          <w:numId w:val="4"/>
                        </w:numPr>
                        <w:autoSpaceDE w:val="0"/>
                        <w:autoSpaceDN w:val="0"/>
                        <w:adjustRightInd w:val="0"/>
                        <w:ind w:left="540" w:hanging="540"/>
                        <w:rPr>
                          <w:color w:val="000000"/>
                        </w:rPr>
                      </w:pPr>
                      <w:r>
                        <w:rPr>
                          <w:color w:val="000000"/>
                        </w:rPr>
                        <w:t>(C) If (C) is true, then 1 = 0</w:t>
                      </w:r>
                    </w:p>
                    <w:p w14:paraId="2021642F" w14:textId="77777777" w:rsidR="002C79AA" w:rsidRDefault="002C79AA" w:rsidP="009824E6">
                      <w:pPr>
                        <w:numPr>
                          <w:ilvl w:val="0"/>
                          <w:numId w:val="4"/>
                        </w:numPr>
                        <w:autoSpaceDE w:val="0"/>
                        <w:autoSpaceDN w:val="0"/>
                        <w:adjustRightInd w:val="0"/>
                        <w:ind w:left="540" w:hanging="540"/>
                        <w:rPr>
                          <w:color w:val="000000"/>
                        </w:rPr>
                      </w:pPr>
                      <w:r>
                        <w:rPr>
                          <w:color w:val="000000"/>
                        </w:rPr>
                        <w:t>(S</w:t>
                      </w:r>
                      <w:r>
                        <w:rPr>
                          <w:color w:val="000000"/>
                          <w:vertAlign w:val="subscript"/>
                        </w:rPr>
                        <w:t>n</w:t>
                      </w:r>
                      <w:r>
                        <w:rPr>
                          <w:color w:val="000000"/>
                        </w:rPr>
                        <w:t>) For all k&gt;n, (S</w:t>
                      </w:r>
                      <w:r>
                        <w:rPr>
                          <w:color w:val="000000"/>
                          <w:vertAlign w:val="subscript"/>
                        </w:rPr>
                        <w:t>k</w:t>
                      </w:r>
                      <w:r>
                        <w:rPr>
                          <w:color w:val="000000"/>
                        </w:rPr>
                        <w:t>) is not true</w:t>
                      </w:r>
                    </w:p>
                    <w:p w14:paraId="3C0D33F8" w14:textId="77777777" w:rsidR="002C79AA" w:rsidRDefault="002C79AA" w:rsidP="009824E6">
                      <w:pPr>
                        <w:numPr>
                          <w:ilvl w:val="0"/>
                          <w:numId w:val="4"/>
                        </w:numPr>
                        <w:autoSpaceDE w:val="0"/>
                        <w:autoSpaceDN w:val="0"/>
                        <w:adjustRightInd w:val="0"/>
                        <w:ind w:left="540" w:hanging="540"/>
                        <w:rPr>
                          <w:color w:val="000000"/>
                          <w:u w:val="single"/>
                        </w:rPr>
                      </w:pPr>
                      <w:r>
                        <w:rPr>
                          <w:color w:val="000000"/>
                          <w:u w:val="single"/>
                        </w:rPr>
                        <w:t>Set (A):</w:t>
                      </w:r>
                    </w:p>
                    <w:p w14:paraId="618F8337" w14:textId="77777777" w:rsidR="002C79AA" w:rsidRDefault="002C79AA" w:rsidP="009824E6">
                      <w:pPr>
                        <w:autoSpaceDE w:val="0"/>
                        <w:autoSpaceDN w:val="0"/>
                        <w:adjustRightInd w:val="0"/>
                        <w:ind w:left="540" w:hanging="540"/>
                        <w:rPr>
                          <w:color w:val="000000"/>
                        </w:rPr>
                      </w:pPr>
                      <w:r>
                        <w:rPr>
                          <w:color w:val="000000"/>
                        </w:rPr>
                        <w:tab/>
                        <w:t>(3) The Earth is round.</w:t>
                      </w:r>
                    </w:p>
                    <w:p w14:paraId="59A9B1D1" w14:textId="77777777" w:rsidR="002C79AA" w:rsidRDefault="002C79AA" w:rsidP="009824E6">
                      <w:pPr>
                        <w:autoSpaceDE w:val="0"/>
                        <w:autoSpaceDN w:val="0"/>
                        <w:adjustRightInd w:val="0"/>
                        <w:ind w:left="540" w:hanging="540"/>
                        <w:rPr>
                          <w:color w:val="000000"/>
                        </w:rPr>
                      </w:pPr>
                      <w:r>
                        <w:rPr>
                          <w:color w:val="000000"/>
                        </w:rPr>
                        <w:tab/>
                        <w:t>(4) The Moon is cheese.</w:t>
                      </w:r>
                    </w:p>
                    <w:p w14:paraId="5E177AC9" w14:textId="77777777" w:rsidR="002C79AA" w:rsidRDefault="002C79AA" w:rsidP="009824E6">
                      <w:pPr>
                        <w:autoSpaceDE w:val="0"/>
                        <w:autoSpaceDN w:val="0"/>
                        <w:adjustRightInd w:val="0"/>
                        <w:ind w:left="540" w:hanging="540"/>
                        <w:rPr>
                          <w:color w:val="000000"/>
                        </w:rPr>
                      </w:pPr>
                      <w:r>
                        <w:rPr>
                          <w:color w:val="000000"/>
                        </w:rPr>
                        <w:tab/>
                        <w:t xml:space="preserve">(5) Set (A) contains an odd </w:t>
                      </w:r>
                    </w:p>
                    <w:p w14:paraId="45CE6562" w14:textId="77777777" w:rsidR="002C79AA" w:rsidRDefault="002C79AA" w:rsidP="009824E6">
                      <w:pPr>
                        <w:autoSpaceDE w:val="0"/>
                        <w:autoSpaceDN w:val="0"/>
                        <w:adjustRightInd w:val="0"/>
                        <w:ind w:left="540"/>
                        <w:rPr>
                          <w:color w:val="000000"/>
                        </w:rPr>
                      </w:pPr>
                      <w:r>
                        <w:rPr>
                          <w:color w:val="000000"/>
                        </w:rPr>
                        <w:t>number of true claims</w:t>
                      </w:r>
                    </w:p>
                  </w:txbxContent>
                </v:textbox>
              </v:rect>
            </w:pict>
          </mc:Fallback>
        </mc:AlternateContent>
      </w:r>
    </w:p>
    <w:p w14:paraId="0A1302B3" w14:textId="77777777" w:rsidR="00CC47F1" w:rsidRDefault="00CC47F1" w:rsidP="009824E6">
      <w:pPr>
        <w:spacing w:line="480" w:lineRule="auto"/>
        <w:ind w:firstLine="720"/>
        <w:rPr>
          <w:noProof/>
          <w:sz w:val="20"/>
        </w:rPr>
      </w:pPr>
      <w:r>
        <w:rPr>
          <w:noProof/>
          <w:sz w:val="20"/>
        </w:rPr>
        <w:t xml:space="preserve"> </w:t>
      </w:r>
    </w:p>
    <w:p w14:paraId="165B3963" w14:textId="77777777" w:rsidR="00CC47F1" w:rsidRDefault="00CC47F1" w:rsidP="009824E6">
      <w:pPr>
        <w:spacing w:line="480" w:lineRule="auto"/>
        <w:ind w:firstLine="720"/>
      </w:pPr>
    </w:p>
    <w:p w14:paraId="44B552D2" w14:textId="77777777" w:rsidR="00CC47F1" w:rsidRDefault="00CC47F1" w:rsidP="009824E6">
      <w:pPr>
        <w:pStyle w:val="Heading1"/>
        <w:jc w:val="center"/>
        <w:rPr>
          <w:rFonts w:ascii="Times New Roman" w:hAnsi="Times New Roman"/>
        </w:rPr>
      </w:pPr>
    </w:p>
    <w:p w14:paraId="7B37238B" w14:textId="77777777" w:rsidR="00CC47F1" w:rsidRDefault="00CC47F1" w:rsidP="009824E6">
      <w:pPr>
        <w:pStyle w:val="Heading1"/>
        <w:jc w:val="center"/>
        <w:rPr>
          <w:rFonts w:ascii="Times New Roman" w:hAnsi="Times New Roman"/>
        </w:rPr>
      </w:pPr>
    </w:p>
    <w:p w14:paraId="0D5B82DC" w14:textId="77777777" w:rsidR="00CC47F1" w:rsidRDefault="00CC47F1" w:rsidP="009824E6">
      <w:pPr>
        <w:pStyle w:val="Heading1"/>
        <w:jc w:val="center"/>
        <w:rPr>
          <w:rFonts w:ascii="Times New Roman" w:hAnsi="Times New Roman"/>
        </w:rPr>
      </w:pPr>
    </w:p>
    <w:p w14:paraId="0AB7F30A" w14:textId="77777777" w:rsidR="00CC47F1" w:rsidRDefault="00CC47F1" w:rsidP="009824E6">
      <w:pPr>
        <w:pStyle w:val="Heading1"/>
        <w:jc w:val="center"/>
        <w:rPr>
          <w:rFonts w:ascii="Times New Roman" w:hAnsi="Times New Roman"/>
        </w:rPr>
      </w:pPr>
    </w:p>
    <w:p w14:paraId="4DF37430" w14:textId="77777777" w:rsidR="00CC47F1" w:rsidRDefault="00CC47F1" w:rsidP="009824E6">
      <w:pPr>
        <w:pStyle w:val="Heading1"/>
        <w:jc w:val="center"/>
        <w:rPr>
          <w:rFonts w:ascii="Times New Roman" w:hAnsi="Times New Roman"/>
        </w:rPr>
      </w:pPr>
    </w:p>
    <w:p w14:paraId="0FBD4010" w14:textId="5D123BB7" w:rsidR="00CC47F1" w:rsidRDefault="00CF36DD" w:rsidP="009824E6">
      <w:pPr>
        <w:pStyle w:val="Heading1"/>
        <w:jc w:val="center"/>
        <w:rPr>
          <w:rFonts w:ascii="Times New Roman" w:hAnsi="Times New Roman"/>
        </w:rPr>
      </w:pPr>
      <w:r>
        <w:rPr>
          <w:noProof/>
        </w:rPr>
        <mc:AlternateContent>
          <mc:Choice Requires="wps">
            <w:drawing>
              <wp:anchor distT="0" distB="0" distL="114300" distR="114300" simplePos="0" relativeHeight="251656192" behindDoc="0" locked="0" layoutInCell="1" allowOverlap="1" wp14:anchorId="018B3AAE" wp14:editId="0887CEB9">
                <wp:simplePos x="0" y="0"/>
                <wp:positionH relativeFrom="column">
                  <wp:posOffset>51435</wp:posOffset>
                </wp:positionH>
                <wp:positionV relativeFrom="paragraph">
                  <wp:posOffset>339090</wp:posOffset>
                </wp:positionV>
                <wp:extent cx="2971800" cy="1765935"/>
                <wp:effectExtent l="0" t="0" r="0" b="12065"/>
                <wp:wrapNone/>
                <wp:docPr id="6"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971800" cy="17659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2CE8" w14:textId="77777777" w:rsidR="002C79AA" w:rsidRDefault="002C79AA" w:rsidP="009824E6">
                            <w:pPr>
                              <w:autoSpaceDE w:val="0"/>
                              <w:autoSpaceDN w:val="0"/>
                              <w:adjustRightInd w:val="0"/>
                              <w:ind w:left="540" w:hanging="540"/>
                              <w:jc w:val="center"/>
                              <w:rPr>
                                <w:b/>
                                <w:bCs/>
                                <w:color w:val="000000"/>
                              </w:rPr>
                            </w:pPr>
                            <w:r>
                              <w:rPr>
                                <w:b/>
                                <w:bCs/>
                                <w:color w:val="000000"/>
                              </w:rPr>
                              <w:t>Inconsistent Cases (Non-Alethic)</w:t>
                            </w:r>
                          </w:p>
                          <w:p w14:paraId="708B79AC" w14:textId="77777777" w:rsidR="002C79AA" w:rsidRDefault="002C79AA" w:rsidP="009824E6">
                            <w:pPr>
                              <w:numPr>
                                <w:ilvl w:val="0"/>
                                <w:numId w:val="4"/>
                              </w:numPr>
                              <w:autoSpaceDE w:val="0"/>
                              <w:autoSpaceDN w:val="0"/>
                              <w:adjustRightInd w:val="0"/>
                              <w:ind w:left="540" w:hanging="540"/>
                              <w:rPr>
                                <w:color w:val="000000"/>
                              </w:rPr>
                            </w:pPr>
                            <w:r>
                              <w:rPr>
                                <w:color w:val="000000"/>
                              </w:rPr>
                              <w:t>‘The least number not denotable in less than 18 syllables’ (Berry’s paradox)</w:t>
                            </w:r>
                          </w:p>
                          <w:p w14:paraId="31C7C0EF" w14:textId="77777777" w:rsidR="002C79AA" w:rsidRDefault="002C79AA" w:rsidP="009824E6">
                            <w:pPr>
                              <w:numPr>
                                <w:ilvl w:val="0"/>
                                <w:numId w:val="4"/>
                              </w:numPr>
                              <w:autoSpaceDE w:val="0"/>
                              <w:autoSpaceDN w:val="0"/>
                              <w:adjustRightInd w:val="0"/>
                              <w:ind w:left="540" w:hanging="540"/>
                              <w:rPr>
                                <w:color w:val="000000"/>
                              </w:rPr>
                            </w:pPr>
                            <w:r>
                              <w:rPr>
                                <w:color w:val="000000"/>
                              </w:rPr>
                              <w:t>‘…is heterological’ or ‘…does not satisfy itself’ (Grelling’s paradox)</w:t>
                            </w:r>
                          </w:p>
                          <w:p w14:paraId="574157A1"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(I) </w:t>
                            </w:r>
                            <w:r>
                              <w:rPr>
                                <w:color w:val="000000"/>
                                <w:u w:val="single"/>
                              </w:rPr>
                              <w:t xml:space="preserve">             1 = 1</w:t>
                            </w:r>
                            <w:r>
                              <w:rPr>
                                <w:color w:val="000000"/>
                                <w:u w:val="single"/>
                              </w:rPr>
                              <w:tab/>
                              <w:t xml:space="preserve">           </w:t>
                            </w:r>
                            <w:r>
                              <w:rPr>
                                <w:color w:val="000000"/>
                                <w:u w:val="single"/>
                              </w:rPr>
                              <w:tab/>
                              <w:t xml:space="preserve">     .  </w:t>
                            </w:r>
                          </w:p>
                          <w:p w14:paraId="00CBAE48" w14:textId="77777777" w:rsidR="002C79AA" w:rsidRDefault="002C79AA" w:rsidP="009824E6">
                            <w:pPr>
                              <w:autoSpaceDE w:val="0"/>
                              <w:autoSpaceDN w:val="0"/>
                              <w:adjustRightInd w:val="0"/>
                              <w:ind w:left="540" w:hanging="540"/>
                              <w:rPr>
                                <w:color w:val="000000"/>
                              </w:rPr>
                            </w:pPr>
                            <w:r>
                              <w:rPr>
                                <w:color w:val="000000"/>
                              </w:rPr>
                              <w:tab/>
                              <w:t xml:space="preserve">    </w:t>
                            </w:r>
                            <w:r>
                              <w:rPr>
                                <w:color w:val="000000"/>
                              </w:rPr>
                              <w:sym w:font="Symbol" w:char="F05C"/>
                            </w:r>
                            <w:r>
                              <w:rPr>
                                <w:color w:val="000000"/>
                              </w:rPr>
                              <w:t xml:space="preserve"> Argument (I) is invalid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05pt;margin-top:26.7pt;width:234pt;height:1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9&#10;ylsEvwIAAMIFAAAOAAAAZHJzL2Uyb0RvYy54bWysVNtu2zAMfR+wfxD07vpS5WKjTtE6STGg24p1&#10;+wDFkmNhtuRJSpx22L+PkpM0aV+GbX4wJJEieXiOeHW9axu05doIJXMcX0QYcVkqJuQ6x9++LoMp&#10;RsZSyWijJM/xEzf4evb+3VXfZTxRtWoY1wiCSJP1XY5ra7ssDE1Z85aaC9VxCcZK6ZZa2Op1yDTt&#10;IXrbhEkUjcNeadZpVXJj4HQ+GPHMx68qXtrPVWW4RU2OoTbr/9r/V+4fzq5otta0q0W5L4P+RRUt&#10;FRKSHkPNqaVoo8WbUK0otTKqshelakNVVaLkHgOgiaNXaB5r2nGPBZpjumObzP8LW37aPmgkWI7H&#10;GEnaAkVfoGlUrhuOiGtP35kMvB67B+0Amu5eld8NkupOA18x3FJFDf78RmvV15wyKC92N8Ozq25j&#10;IAha9R8Vgzx0Y5Xv2a7SrQsN3UA7T83TkRq+s6iEwySdxNMIGCzBFk/Go/Ry5HPQ7HC908becdUi&#10;t8ixBhg+PN3eG+vKodnBxWWTaimaxvPfyLMDcBxOIDlcdTZXhqfzZxqli+liSgKSjBcBiRgLbpYF&#10;CcbLeDKaX86LYh7/cnljktWCMS5dmoO0YvJn1O1FPojiKC6jGsFcOFeS0etV0Wi0pU7aUVGk6b4h&#10;J27heRm+CYDlFaQ4IdFtkgbL8XQSkIqMgnQSTYMoTm/TcURSMl+eQ7oXkv87JNTnOB0lI8/SSdFv&#10;sEXwvcVGs1ZYGB6NaHMM2tg70cxpcCGZp9ZS0Qzrk1a48l9aAXQfiPaKdSIdZG93q51/G4nL7gS8&#10;UuwJJKwVCAzECIMPFrXSzxj1MERybH5sqOYYNR8kPIM0JsRNHb8ho0kCG31qWZ1aqCwhVI4tRsOy&#10;sMOk2nRarGvIFPtWSXUDT6cSXtQvVe0fHAwKj20/1NwkOt17r5fRO/sNAAD//wMAUEsDBBQABgAI&#10;AAAAIQBqjT/p3gAAAAgBAAAPAAAAZHJzL2Rvd25yZXYueG1sTI/NTsMwEITvSLyDtUhcIuqEtCUK&#10;2VQVCHGkFB7AjZc4xT+R7bZpnx5zguPsjGa+bVaT0exIPgzOIhSzHBjZzsnB9gifHy93FbAQhZVC&#10;O0sIZwqwaq+vGlFLd7LvdNzGnqUSG2qBoGIca85Dp8iIMHMj2eR9OW9ETNL3XHpxSuVG8/s8X3Ij&#10;BpsWlBjpSVH3vT0YBFHp1/Xm+bzPwt6/hUldTJZdEG9vpvUjsEhT/AvDL35ChzYx7dzBysA0QlWk&#10;IMKinANL9vxhmQ47hLIsFsDbhv9/oP0BAAD//wMAUEsBAi0AFAAGAAgAAAAhAOSZw8D7AAAA4QEA&#10;ABMAAAAAAAAAAAAAAAAAAAAAAFtDb250ZW50X1R5cGVzXS54bWxQSwECLQAUAAYACAAAACEAOP0h&#10;/9YAAACUAQAACwAAAAAAAAAAAAAAAAAsAQAAX3JlbHMvLnJlbHNQSwECLQAUAAYACAAAACEAPcpb&#10;BL8CAADCBQAADgAAAAAAAAAAAAAAAAArAgAAZHJzL2Uyb0RvYy54bWxQSwECLQAUAAYACAAAACEA&#10;ao0/6d4AAAAIAQAADwAAAAAAAAAAAAAAAAAWBQAAZHJzL2Rvd25yZXYueG1sUEsFBgAAAAAEAAQA&#10;8wAAACEGAAAAAA==&#10;" filled="f" fillcolor="#0c9" stroked="f">
                <o:lock v:ext="edit" grouping="t"/>
                <v:textbox>
                  <w:txbxContent>
                    <w:p w14:paraId="15942CE8" w14:textId="77777777" w:rsidR="002C79AA" w:rsidRDefault="002C79AA" w:rsidP="009824E6">
                      <w:pPr>
                        <w:autoSpaceDE w:val="0"/>
                        <w:autoSpaceDN w:val="0"/>
                        <w:adjustRightInd w:val="0"/>
                        <w:ind w:left="540" w:hanging="540"/>
                        <w:jc w:val="center"/>
                        <w:rPr>
                          <w:b/>
                          <w:bCs/>
                          <w:color w:val="000000"/>
                        </w:rPr>
                      </w:pPr>
                      <w:r>
                        <w:rPr>
                          <w:b/>
                          <w:bCs/>
                          <w:color w:val="000000"/>
                        </w:rPr>
                        <w:t>Inconsistent Cases (Non-Alethic)</w:t>
                      </w:r>
                    </w:p>
                    <w:p w14:paraId="708B79AC" w14:textId="77777777" w:rsidR="002C79AA" w:rsidRDefault="002C79AA" w:rsidP="009824E6">
                      <w:pPr>
                        <w:numPr>
                          <w:ilvl w:val="0"/>
                          <w:numId w:val="4"/>
                        </w:numPr>
                        <w:autoSpaceDE w:val="0"/>
                        <w:autoSpaceDN w:val="0"/>
                        <w:adjustRightInd w:val="0"/>
                        <w:ind w:left="540" w:hanging="540"/>
                        <w:rPr>
                          <w:color w:val="000000"/>
                        </w:rPr>
                      </w:pPr>
                      <w:r>
                        <w:rPr>
                          <w:color w:val="000000"/>
                        </w:rPr>
                        <w:t>‘The least number not denotable in less than 18 syllables’ (Berry’s paradox)</w:t>
                      </w:r>
                    </w:p>
                    <w:p w14:paraId="31C7C0EF" w14:textId="77777777" w:rsidR="002C79AA" w:rsidRDefault="002C79AA" w:rsidP="009824E6">
                      <w:pPr>
                        <w:numPr>
                          <w:ilvl w:val="0"/>
                          <w:numId w:val="4"/>
                        </w:numPr>
                        <w:autoSpaceDE w:val="0"/>
                        <w:autoSpaceDN w:val="0"/>
                        <w:adjustRightInd w:val="0"/>
                        <w:ind w:left="540" w:hanging="540"/>
                        <w:rPr>
                          <w:color w:val="000000"/>
                        </w:rPr>
                      </w:pPr>
                      <w:r>
                        <w:rPr>
                          <w:color w:val="000000"/>
                        </w:rPr>
                        <w:t>‘…is heterological’ or ‘…does not satisfy itself’ (Grelling’s paradox)</w:t>
                      </w:r>
                    </w:p>
                    <w:p w14:paraId="574157A1"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(I) </w:t>
                      </w:r>
                      <w:r>
                        <w:rPr>
                          <w:color w:val="000000"/>
                          <w:u w:val="single"/>
                        </w:rPr>
                        <w:t xml:space="preserve">             1 = 1</w:t>
                      </w:r>
                      <w:r>
                        <w:rPr>
                          <w:color w:val="000000"/>
                          <w:u w:val="single"/>
                        </w:rPr>
                        <w:tab/>
                        <w:t xml:space="preserve">           </w:t>
                      </w:r>
                      <w:r>
                        <w:rPr>
                          <w:color w:val="000000"/>
                          <w:u w:val="single"/>
                        </w:rPr>
                        <w:tab/>
                        <w:t xml:space="preserve">     .  </w:t>
                      </w:r>
                    </w:p>
                    <w:p w14:paraId="00CBAE48" w14:textId="77777777" w:rsidR="002C79AA" w:rsidRDefault="002C79AA" w:rsidP="009824E6">
                      <w:pPr>
                        <w:autoSpaceDE w:val="0"/>
                        <w:autoSpaceDN w:val="0"/>
                        <w:adjustRightInd w:val="0"/>
                        <w:ind w:left="540" w:hanging="540"/>
                        <w:rPr>
                          <w:color w:val="000000"/>
                        </w:rPr>
                      </w:pPr>
                      <w:r>
                        <w:rPr>
                          <w:color w:val="000000"/>
                        </w:rPr>
                        <w:tab/>
                        <w:t xml:space="preserve">    </w:t>
                      </w:r>
                      <w:r>
                        <w:rPr>
                          <w:color w:val="000000"/>
                        </w:rPr>
                        <w:sym w:font="Symbol" w:char="F05C"/>
                      </w:r>
                      <w:r>
                        <w:rPr>
                          <w:color w:val="000000"/>
                        </w:rPr>
                        <w:t xml:space="preserve"> Argument (I) is invalid</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5556DA7C" wp14:editId="470FB4DF">
                <wp:simplePos x="0" y="0"/>
                <wp:positionH relativeFrom="column">
                  <wp:posOffset>3137535</wp:posOffset>
                </wp:positionH>
                <wp:positionV relativeFrom="paragraph">
                  <wp:posOffset>339090</wp:posOffset>
                </wp:positionV>
                <wp:extent cx="2857500" cy="1784985"/>
                <wp:effectExtent l="0" t="0" r="0" b="0"/>
                <wp:wrapNone/>
                <wp:docPr id="5"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857500" cy="17849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F8D6B" w14:textId="77777777" w:rsidR="002C79AA" w:rsidRDefault="002C79AA" w:rsidP="009824E6">
                            <w:pPr>
                              <w:autoSpaceDE w:val="0"/>
                              <w:autoSpaceDN w:val="0"/>
                              <w:adjustRightInd w:val="0"/>
                              <w:ind w:left="540" w:hanging="540"/>
                              <w:jc w:val="center"/>
                              <w:rPr>
                                <w:b/>
                                <w:bCs/>
                                <w:color w:val="000000"/>
                              </w:rPr>
                            </w:pPr>
                            <w:r>
                              <w:rPr>
                                <w:b/>
                                <w:bCs/>
                                <w:color w:val="000000"/>
                              </w:rPr>
                              <w:t>Indeterminate Cases (Non-Alethic)</w:t>
                            </w:r>
                          </w:p>
                          <w:p w14:paraId="35512544" w14:textId="77777777" w:rsidR="002C79AA" w:rsidRDefault="002C79AA" w:rsidP="009824E6">
                            <w:pPr>
                              <w:numPr>
                                <w:ilvl w:val="0"/>
                                <w:numId w:val="4"/>
                              </w:numPr>
                              <w:autoSpaceDE w:val="0"/>
                              <w:autoSpaceDN w:val="0"/>
                              <w:adjustRightInd w:val="0"/>
                              <w:ind w:left="540" w:hanging="540"/>
                              <w:rPr>
                                <w:color w:val="000000"/>
                              </w:rPr>
                            </w:pPr>
                            <w:r>
                              <w:rPr>
                                <w:color w:val="000000"/>
                              </w:rPr>
                              <w:t>‘The greatest number denotable in less than 18 syllables’</w:t>
                            </w:r>
                          </w:p>
                          <w:p w14:paraId="050F6657" w14:textId="77777777" w:rsidR="002C79AA" w:rsidRDefault="002C79AA" w:rsidP="009824E6">
                            <w:pPr>
                              <w:numPr>
                                <w:ilvl w:val="0"/>
                                <w:numId w:val="4"/>
                              </w:numPr>
                              <w:autoSpaceDE w:val="0"/>
                              <w:autoSpaceDN w:val="0"/>
                              <w:adjustRightInd w:val="0"/>
                              <w:ind w:left="540" w:hanging="540"/>
                              <w:rPr>
                                <w:color w:val="000000"/>
                              </w:rPr>
                            </w:pPr>
                            <w:r>
                              <w:rPr>
                                <w:color w:val="000000"/>
                              </w:rPr>
                              <w:t>‘…is autological’ or</w:t>
                            </w:r>
                          </w:p>
                          <w:p w14:paraId="3AD5D9C5" w14:textId="77777777" w:rsidR="002C79AA" w:rsidRDefault="002C79AA" w:rsidP="009824E6">
                            <w:pPr>
                              <w:autoSpaceDE w:val="0"/>
                              <w:autoSpaceDN w:val="0"/>
                              <w:adjustRightInd w:val="0"/>
                              <w:ind w:left="540" w:hanging="540"/>
                              <w:rPr>
                                <w:color w:val="000000"/>
                              </w:rPr>
                            </w:pPr>
                            <w:r>
                              <w:rPr>
                                <w:color w:val="000000"/>
                              </w:rPr>
                              <w:tab/>
                              <w:t>‘…does satisfy itself’</w:t>
                            </w:r>
                          </w:p>
                          <w:p w14:paraId="39101CF4"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(II) </w:t>
                            </w:r>
                            <w:r>
                              <w:rPr>
                                <w:color w:val="000000"/>
                                <w:u w:val="single"/>
                              </w:rPr>
                              <w:t xml:space="preserve">            1 = 1</w:t>
                            </w:r>
                            <w:r>
                              <w:rPr>
                                <w:color w:val="000000"/>
                                <w:u w:val="single"/>
                              </w:rPr>
                              <w:tab/>
                            </w:r>
                            <w:r>
                              <w:rPr>
                                <w:color w:val="000000"/>
                                <w:u w:val="single"/>
                              </w:rPr>
                              <w:tab/>
                              <w:t xml:space="preserve">    .  </w:t>
                            </w:r>
                          </w:p>
                          <w:p w14:paraId="3A3393EF" w14:textId="77777777" w:rsidR="002C79AA" w:rsidRDefault="002C79AA" w:rsidP="009824E6">
                            <w:pPr>
                              <w:autoSpaceDE w:val="0"/>
                              <w:autoSpaceDN w:val="0"/>
                              <w:adjustRightInd w:val="0"/>
                              <w:ind w:left="540" w:hanging="540"/>
                              <w:rPr>
                                <w:b/>
                                <w:bCs/>
                                <w:color w:val="000000"/>
                                <w:sz w:val="40"/>
                              </w:rPr>
                            </w:pPr>
                            <w:r>
                              <w:rPr>
                                <w:color w:val="000000"/>
                              </w:rPr>
                              <w:tab/>
                              <w:t xml:space="preserve">     </w:t>
                            </w:r>
                            <w:r>
                              <w:rPr>
                                <w:color w:val="000000"/>
                              </w:rPr>
                              <w:sym w:font="Symbol" w:char="F05C"/>
                            </w:r>
                            <w:r>
                              <w:rPr>
                                <w:color w:val="000000"/>
                              </w:rPr>
                              <w:t xml:space="preserve"> Argument (II) is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47.05pt;margin-top:26.7pt;width:225pt;height:1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Nk7KwAIAAMIFAAAOAAAAZHJzL2Uyb0RvYy54bWysVN1umzAUvp+0d7B8T/mpSQCVVC1JqkndVq3b&#10;AzhggjWwme2EtNPefccmSZP2ZtrGBbJ9fr9zvnOurnddi7ZMaS5FjsOLACMmSllxsc7xt69LL8FI&#10;Gyoq2krBcvzENL6evX93NfQZi2Qj24opBE6EzoY+x40xfeb7umxYR/WF7JkAYS1VRw1c1dqvFB3A&#10;e9f6URBM/EGqqleyZFrD63wU4pnzX9esNJ/rWjOD2hxDbsb9lfuv7N+fXdFsrWjf8HKfBv2LLDrK&#10;BQQ9uppTQ9FG8TeuOl4qqWVtLkrZ+bKueckcBkATBq/QPDa0Zw4LFEf3xzLp/+e2/LR9UIhXOY4x&#10;ErSDFn2BolGxbhmKbXmGXmeg9dg/KAtQ9/ey/K6RkHcK+hWClSwa0Gc3SsmhYbSC9EJr6Z+Z2osG&#10;J2g1fJQVxKEbI13NdrXqrGuoBtq51jwdW8N2BpXwGCXxNA6ggyXIwmlC0sRl59PsYN4rbe6Y7JA9&#10;5FgBDOeebu+1senQ7KBiowm55G3r+t+KswdQHF8gOJhamU3DtfNnGqSLZJEQj0SThUeCqvJulgXx&#10;JstwGs8v50UxD3/ZuCHJGl5VTNgwB2qF5M9atyf5SIojubRseWXd2ZS0Wq+KVqEttdQOiiJNXdFB&#10;8qLmn6fhigBYXkEKIxLcRqm3nCRTj9Qk9tJpkHhBmN6mk4CkZL48h3TPBft3SGjIcRpHsevSSdJv&#10;sAXwvcVGs44bWB4t73KcWJ39OFsOLkTlWmsob8fzSSls+i+lgHYfGu0Ya0k60t7sVjs3G5eHQVjJ&#10;6gkorCQQDMgIiw8OjVTPGA2wRHKsf2yoYhi1HwSMQRoSYreOu5B4GsFFnUpWpxIqSnCVY4PReCzM&#10;uKk2veLrBiKFrlRC3sDo1NyR2o7VmNV+4GBROGz7pWY30endab2s3tlvAAAA//8DAFBLAwQUAAYA&#10;CAAAACEAfHnfn+AAAAAKAQAADwAAAGRycy9kb3ducmV2LnhtbEyPy07DMBBF90j8gzVIbCLqlLio&#10;DXGqCoRYAqUfMI2ncYofUey2ab8edwXLmTm6c261HK1hRxpC552E6SQHRq7xqnOthM3328McWIjo&#10;FBrvSMKZAizr25sKS+VP7ouO69iyFOJCiRJ0jH3JeWg0WQwT35NLt50fLMY0Di1XA55SuDX8Mc+f&#10;uMXOpQ8ae3rR1PysD1YCzs376vP1vM/CfvgIo77YLLtIeX83rp6BRRrjHwxX/aQOdXLa+oNTgRkJ&#10;YiGmCZUwKwSwBCzEdbGVUBRiBryu+P8K9S8AAAD//wMAUEsBAi0AFAAGAAgAAAAhAOSZw8D7AAAA&#10;4QEAABMAAAAAAAAAAAAAAAAAAAAAAFtDb250ZW50X1R5cGVzXS54bWxQSwECLQAUAAYACAAAACEA&#10;OP0h/9YAAACUAQAACwAAAAAAAAAAAAAAAAAsAQAAX3JlbHMvLnJlbHNQSwECLQAUAAYACAAAACEA&#10;kjZOysACAADCBQAADgAAAAAAAAAAAAAAAAArAgAAZHJzL2Uyb0RvYy54bWxQSwECLQAUAAYACAAA&#10;ACEAfHnfn+AAAAAKAQAADwAAAAAAAAAAAAAAAAAXBQAAZHJzL2Rvd25yZXYueG1sUEsFBgAAAAAE&#10;AAQA8wAAACQGAAAAAA==&#10;" filled="f" fillcolor="#0c9" stroked="f">
                <o:lock v:ext="edit" grouping="t"/>
                <v:textbox>
                  <w:txbxContent>
                    <w:p w14:paraId="422F8D6B" w14:textId="77777777" w:rsidR="002C79AA" w:rsidRDefault="002C79AA" w:rsidP="009824E6">
                      <w:pPr>
                        <w:autoSpaceDE w:val="0"/>
                        <w:autoSpaceDN w:val="0"/>
                        <w:adjustRightInd w:val="0"/>
                        <w:ind w:left="540" w:hanging="540"/>
                        <w:jc w:val="center"/>
                        <w:rPr>
                          <w:b/>
                          <w:bCs/>
                          <w:color w:val="000000"/>
                        </w:rPr>
                      </w:pPr>
                      <w:r>
                        <w:rPr>
                          <w:b/>
                          <w:bCs/>
                          <w:color w:val="000000"/>
                        </w:rPr>
                        <w:t>Indeterminate Cases (Non-Alethic)</w:t>
                      </w:r>
                    </w:p>
                    <w:p w14:paraId="35512544" w14:textId="77777777" w:rsidR="002C79AA" w:rsidRDefault="002C79AA" w:rsidP="009824E6">
                      <w:pPr>
                        <w:numPr>
                          <w:ilvl w:val="0"/>
                          <w:numId w:val="4"/>
                        </w:numPr>
                        <w:autoSpaceDE w:val="0"/>
                        <w:autoSpaceDN w:val="0"/>
                        <w:adjustRightInd w:val="0"/>
                        <w:ind w:left="540" w:hanging="540"/>
                        <w:rPr>
                          <w:color w:val="000000"/>
                        </w:rPr>
                      </w:pPr>
                      <w:r>
                        <w:rPr>
                          <w:color w:val="000000"/>
                        </w:rPr>
                        <w:t>‘The greatest number denotable in less than 18 syllables’</w:t>
                      </w:r>
                    </w:p>
                    <w:p w14:paraId="050F6657" w14:textId="77777777" w:rsidR="002C79AA" w:rsidRDefault="002C79AA" w:rsidP="009824E6">
                      <w:pPr>
                        <w:numPr>
                          <w:ilvl w:val="0"/>
                          <w:numId w:val="4"/>
                        </w:numPr>
                        <w:autoSpaceDE w:val="0"/>
                        <w:autoSpaceDN w:val="0"/>
                        <w:adjustRightInd w:val="0"/>
                        <w:ind w:left="540" w:hanging="540"/>
                        <w:rPr>
                          <w:color w:val="000000"/>
                        </w:rPr>
                      </w:pPr>
                      <w:r>
                        <w:rPr>
                          <w:color w:val="000000"/>
                        </w:rPr>
                        <w:t>‘…is autological’ or</w:t>
                      </w:r>
                    </w:p>
                    <w:p w14:paraId="3AD5D9C5" w14:textId="77777777" w:rsidR="002C79AA" w:rsidRDefault="002C79AA" w:rsidP="009824E6">
                      <w:pPr>
                        <w:autoSpaceDE w:val="0"/>
                        <w:autoSpaceDN w:val="0"/>
                        <w:adjustRightInd w:val="0"/>
                        <w:ind w:left="540" w:hanging="540"/>
                        <w:rPr>
                          <w:color w:val="000000"/>
                        </w:rPr>
                      </w:pPr>
                      <w:r>
                        <w:rPr>
                          <w:color w:val="000000"/>
                        </w:rPr>
                        <w:tab/>
                        <w:t>‘…does satisfy itself’</w:t>
                      </w:r>
                    </w:p>
                    <w:p w14:paraId="39101CF4"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(II) </w:t>
                      </w:r>
                      <w:r>
                        <w:rPr>
                          <w:color w:val="000000"/>
                          <w:u w:val="single"/>
                        </w:rPr>
                        <w:t xml:space="preserve">            1 = 1</w:t>
                      </w:r>
                      <w:r>
                        <w:rPr>
                          <w:color w:val="000000"/>
                          <w:u w:val="single"/>
                        </w:rPr>
                        <w:tab/>
                      </w:r>
                      <w:r>
                        <w:rPr>
                          <w:color w:val="000000"/>
                          <w:u w:val="single"/>
                        </w:rPr>
                        <w:tab/>
                        <w:t xml:space="preserve">    .  </w:t>
                      </w:r>
                    </w:p>
                    <w:p w14:paraId="3A3393EF" w14:textId="77777777" w:rsidR="002C79AA" w:rsidRDefault="002C79AA" w:rsidP="009824E6">
                      <w:pPr>
                        <w:autoSpaceDE w:val="0"/>
                        <w:autoSpaceDN w:val="0"/>
                        <w:adjustRightInd w:val="0"/>
                        <w:ind w:left="540" w:hanging="540"/>
                        <w:rPr>
                          <w:b/>
                          <w:bCs/>
                          <w:color w:val="000000"/>
                          <w:sz w:val="40"/>
                        </w:rPr>
                      </w:pPr>
                      <w:r>
                        <w:rPr>
                          <w:color w:val="000000"/>
                        </w:rPr>
                        <w:tab/>
                        <w:t xml:space="preserve">     </w:t>
                      </w:r>
                      <w:r>
                        <w:rPr>
                          <w:color w:val="000000"/>
                        </w:rPr>
                        <w:sym w:font="Symbol" w:char="F05C"/>
                      </w:r>
                      <w:r>
                        <w:rPr>
                          <w:color w:val="000000"/>
                        </w:rPr>
                        <w:t xml:space="preserve"> Argument (II) is valid</w:t>
                      </w:r>
                    </w:p>
                  </w:txbxContent>
                </v:textbox>
              </v:rect>
            </w:pict>
          </mc:Fallback>
        </mc:AlternateContent>
      </w:r>
    </w:p>
    <w:p w14:paraId="6A4F6B7E" w14:textId="77777777" w:rsidR="00CC47F1" w:rsidRDefault="00CC47F1" w:rsidP="009824E6">
      <w:pPr>
        <w:spacing w:line="480" w:lineRule="auto"/>
        <w:ind w:firstLine="720"/>
        <w:rPr>
          <w:rFonts w:ascii="Times New Roman" w:hAnsi="Times New Roman"/>
        </w:rPr>
      </w:pPr>
    </w:p>
    <w:p w14:paraId="03DBBE22" w14:textId="77777777" w:rsidR="00CC47F1" w:rsidRDefault="00CC47F1" w:rsidP="009824E6">
      <w:pPr>
        <w:spacing w:line="480" w:lineRule="auto"/>
        <w:ind w:firstLine="720"/>
        <w:rPr>
          <w:rFonts w:ascii="Times New Roman" w:hAnsi="Times New Roman"/>
        </w:rPr>
      </w:pPr>
    </w:p>
    <w:p w14:paraId="2019CD69" w14:textId="77777777" w:rsidR="00CC47F1" w:rsidRDefault="00CC47F1" w:rsidP="009824E6">
      <w:pPr>
        <w:spacing w:line="480" w:lineRule="auto"/>
        <w:ind w:firstLine="720"/>
        <w:rPr>
          <w:rFonts w:ascii="Times New Roman" w:hAnsi="Times New Roman"/>
        </w:rPr>
      </w:pPr>
    </w:p>
    <w:p w14:paraId="18E9EB52" w14:textId="77777777" w:rsidR="00CC47F1" w:rsidRDefault="00CC47F1" w:rsidP="009824E6">
      <w:pPr>
        <w:spacing w:line="480" w:lineRule="auto"/>
        <w:ind w:firstLine="720"/>
        <w:rPr>
          <w:rFonts w:ascii="Times New Roman" w:hAnsi="Times New Roman"/>
        </w:rPr>
      </w:pPr>
    </w:p>
    <w:p w14:paraId="60F568C7" w14:textId="77777777" w:rsidR="00CC47F1" w:rsidRDefault="00CC47F1" w:rsidP="009824E6">
      <w:pPr>
        <w:spacing w:line="480" w:lineRule="auto"/>
        <w:ind w:firstLine="720"/>
        <w:rPr>
          <w:rFonts w:ascii="Times New Roman" w:hAnsi="Times New Roman"/>
        </w:rPr>
      </w:pPr>
    </w:p>
    <w:p w14:paraId="41C178C7" w14:textId="77777777" w:rsidR="00CC47F1" w:rsidRDefault="00CC47F1" w:rsidP="009824E6">
      <w:pPr>
        <w:spacing w:line="480" w:lineRule="auto"/>
        <w:rPr>
          <w:rFonts w:ascii="Times New Roman" w:hAnsi="Times New Roman"/>
        </w:rPr>
      </w:pPr>
    </w:p>
    <w:p w14:paraId="36434602" w14:textId="7E5E29CD" w:rsidR="00CC47F1" w:rsidRDefault="00CC47F1" w:rsidP="009824E6">
      <w:pPr>
        <w:spacing w:line="480" w:lineRule="auto"/>
        <w:rPr>
          <w:rFonts w:ascii="Times New Roman" w:hAnsi="Times New Roman"/>
        </w:rPr>
      </w:pPr>
      <w:r>
        <w:rPr>
          <w:rFonts w:ascii="Times New Roman" w:hAnsi="Times New Roman"/>
        </w:rPr>
        <w:lastRenderedPageBreak/>
        <w:t xml:space="preserve">3.  </w:t>
      </w:r>
      <w:r>
        <w:rPr>
          <w:rFonts w:ascii="Times New Roman" w:hAnsi="Times New Roman"/>
          <w:i/>
        </w:rPr>
        <w:t>Semantic Pathology III</w:t>
      </w:r>
      <w:r>
        <w:rPr>
          <w:rFonts w:ascii="Times New Roman" w:hAnsi="Times New Roman"/>
          <w:iCs/>
        </w:rPr>
        <w:t>:</w:t>
      </w:r>
      <w:r>
        <w:rPr>
          <w:rFonts w:ascii="Times New Roman" w:hAnsi="Times New Roman"/>
          <w:i/>
        </w:rPr>
        <w:t xml:space="preserve">  </w:t>
      </w:r>
      <w:r w:rsidR="003725A7" w:rsidRPr="003725A7">
        <w:rPr>
          <w:rFonts w:ascii="Times New Roman" w:hAnsi="Times New Roman"/>
        </w:rPr>
        <w:t xml:space="preserve">Symmetrical </w:t>
      </w:r>
      <w:r>
        <w:rPr>
          <w:rFonts w:ascii="Times New Roman" w:hAnsi="Times New Roman"/>
          <w:iCs/>
        </w:rPr>
        <w:t>Naysayers</w:t>
      </w:r>
    </w:p>
    <w:p w14:paraId="4DE17ACA" w14:textId="77777777" w:rsidR="00CC47F1" w:rsidRDefault="00CC47F1" w:rsidP="009824E6">
      <w:pPr>
        <w:spacing w:line="480" w:lineRule="auto"/>
        <w:rPr>
          <w:rFonts w:ascii="Times New Roman" w:hAnsi="Times New Roman"/>
        </w:rPr>
      </w:pPr>
      <w:r>
        <w:rPr>
          <w:rFonts w:ascii="Times New Roman" w:hAnsi="Times New Roman"/>
        </w:rPr>
        <w:t xml:space="preserve">The cases of semantic pathology we have presented thus far each manifest a single symptom of this phenomenon.  While the mutual mirroring of the two forms of resistance to semantic characterization suggests that they are linked, there is a third class of examples that more clearly establishes this connection via the </w:t>
      </w:r>
      <w:r>
        <w:rPr>
          <w:rFonts w:ascii="Times New Roman" w:hAnsi="Times New Roman"/>
          <w:i/>
          <w:iCs/>
        </w:rPr>
        <w:t xml:space="preserve">dual-symptom </w:t>
      </w:r>
      <w:r>
        <w:rPr>
          <w:rFonts w:ascii="Times New Roman" w:hAnsi="Times New Roman"/>
          <w:iCs/>
        </w:rPr>
        <w:t xml:space="preserve">nature of its members.  </w:t>
      </w:r>
      <w:r>
        <w:rPr>
          <w:rFonts w:ascii="Times New Roman" w:hAnsi="Times New Roman"/>
        </w:rPr>
        <w:t xml:space="preserve">These cases manifest one or the other of the two symptoms of semantic pathology, depending on what semantic ascriptions we make.  The paradigm case for this class is what we have called the </w:t>
      </w:r>
      <w:r>
        <w:rPr>
          <w:rFonts w:ascii="Times New Roman" w:hAnsi="Times New Roman"/>
          <w:i/>
        </w:rPr>
        <w:t>open</w:t>
      </w:r>
      <w:r>
        <w:rPr>
          <w:rFonts w:ascii="Times New Roman" w:hAnsi="Times New Roman"/>
        </w:rPr>
        <w:t xml:space="preserve"> </w:t>
      </w:r>
      <w:r>
        <w:rPr>
          <w:rFonts w:ascii="Times New Roman" w:hAnsi="Times New Roman"/>
          <w:i/>
        </w:rPr>
        <w:t>pair</w:t>
      </w:r>
      <w:r>
        <w:rPr>
          <w:rFonts w:ascii="Times New Roman" w:hAnsi="Times New Roman"/>
        </w:rPr>
        <w:t>:</w:t>
      </w:r>
      <w:r>
        <w:rPr>
          <w:rStyle w:val="FootnoteReference"/>
          <w:rFonts w:ascii="Times New Roman" w:hAnsi="Times New Roman"/>
        </w:rPr>
        <w:footnoteReference w:id="20"/>
      </w:r>
    </w:p>
    <w:p w14:paraId="5E307CD6"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Sentence (7) is false</w:t>
      </w:r>
    </w:p>
    <w:p w14:paraId="0531F556"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Sentence (6) is false.</w:t>
      </w:r>
    </w:p>
    <w:p w14:paraId="689DA4AE" w14:textId="77777777" w:rsidR="00CC47F1" w:rsidRDefault="00CC47F1" w:rsidP="009824E6">
      <w:pPr>
        <w:spacing w:line="480" w:lineRule="auto"/>
        <w:rPr>
          <w:rFonts w:ascii="Times New Roman" w:hAnsi="Times New Roman"/>
        </w:rPr>
      </w:pPr>
      <w:r>
        <w:rPr>
          <w:rFonts w:ascii="Times New Roman" w:hAnsi="Times New Roman"/>
        </w:rPr>
        <w:t xml:space="preserve">Equally (or potentially more) problematic is the </w:t>
      </w:r>
      <w:r>
        <w:rPr>
          <w:rFonts w:ascii="Times New Roman" w:hAnsi="Times New Roman"/>
          <w:i/>
        </w:rPr>
        <w:t>strengthened open pair</w:t>
      </w:r>
      <w:r>
        <w:rPr>
          <w:rFonts w:ascii="Times New Roman" w:hAnsi="Times New Roman"/>
        </w:rPr>
        <w:t>,</w:t>
      </w:r>
    </w:p>
    <w:p w14:paraId="02C38925"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Sentence (9) is not true</w:t>
      </w:r>
    </w:p>
    <w:p w14:paraId="2271136E" w14:textId="77777777" w:rsidR="00CC47F1" w:rsidRDefault="00CC47F1" w:rsidP="009824E6">
      <w:pPr>
        <w:numPr>
          <w:ilvl w:val="0"/>
          <w:numId w:val="3"/>
        </w:numPr>
        <w:spacing w:line="480" w:lineRule="auto"/>
        <w:rPr>
          <w:rFonts w:ascii="Times New Roman" w:hAnsi="Times New Roman"/>
        </w:rPr>
      </w:pPr>
      <w:r>
        <w:rPr>
          <w:rFonts w:ascii="Times New Roman" w:hAnsi="Times New Roman"/>
        </w:rPr>
        <w:t>Sentence (8) is not true.</w:t>
      </w:r>
    </w:p>
    <w:p w14:paraId="67032546" w14:textId="77777777" w:rsidR="00CC47F1" w:rsidRDefault="00CC47F1" w:rsidP="009824E6">
      <w:pPr>
        <w:spacing w:line="480" w:lineRule="auto"/>
        <w:ind w:firstLine="720"/>
        <w:rPr>
          <w:rFonts w:ascii="Times New Roman" w:hAnsi="Times New Roman"/>
        </w:rPr>
      </w:pPr>
      <w:r>
        <w:rPr>
          <w:rFonts w:ascii="Times New Roman" w:hAnsi="Times New Roman"/>
        </w:rPr>
        <w:t xml:space="preserve">Ascribing the members of these pairs matching truth-values (either T-T or F-F) yields inconsistency.  This is obvious in the case of (6)/(7); it holds for (8)/(9) given the usual connections between falsity and negation.  Consistency holds so long as we ascribe the sentences of each pair divergent truth-values, that is, if we say one sentence in the pair is true and the other is false.  However, because of the symmetry of the pairs, we can consistently make either divergent truth-value ascription.  Since there is no obvious way to motivate one assignment over the other, indeterminacy follows.  The symmetry not only generates the indeterminacy in these </w:t>
      </w:r>
      <w:r>
        <w:rPr>
          <w:rFonts w:ascii="Times New Roman" w:hAnsi="Times New Roman"/>
        </w:rPr>
        <w:lastRenderedPageBreak/>
        <w:t>cases, it is also what makes the indeterminacy intractable, as it thwarts the application here of strategies sometimes employed (ineffectively in our view) in arguing for the determinate falsity of (K) (</w:t>
      </w:r>
      <w:r>
        <w:t>Priest, 1987, p. 84; Yablo, 1993b, p. 387)</w:t>
      </w:r>
      <w:r>
        <w:rPr>
          <w:rFonts w:ascii="Times New Roman" w:hAnsi="Times New Roman"/>
        </w:rPr>
        <w:t>.</w:t>
      </w:r>
    </w:p>
    <w:p w14:paraId="7EB9D5C1" w14:textId="77777777" w:rsidR="00CC47F1" w:rsidRDefault="00CC47F1" w:rsidP="009824E6">
      <w:pPr>
        <w:spacing w:line="480" w:lineRule="auto"/>
        <w:ind w:firstLine="720"/>
        <w:rPr>
          <w:rFonts w:ascii="Times New Roman" w:hAnsi="Times New Roman"/>
        </w:rPr>
      </w:pPr>
      <w:r>
        <w:rPr>
          <w:rFonts w:ascii="Times New Roman" w:hAnsi="Times New Roman"/>
        </w:rPr>
        <w:t xml:space="preserve">On the model of labeling the first family of pathological cases </w:t>
      </w:r>
      <w:r w:rsidRPr="00120169">
        <w:rPr>
          <w:rFonts w:ascii="Times New Roman" w:hAnsi="Times New Roman"/>
          <w:i/>
        </w:rPr>
        <w:t>liars</w:t>
      </w:r>
      <w:r>
        <w:rPr>
          <w:rFonts w:ascii="Times New Roman" w:hAnsi="Times New Roman"/>
        </w:rPr>
        <w:t xml:space="preserve"> and the second sort </w:t>
      </w:r>
      <w:r w:rsidRPr="00120169">
        <w:rPr>
          <w:rFonts w:ascii="Times New Roman" w:hAnsi="Times New Roman"/>
          <w:i/>
        </w:rPr>
        <w:t>truthtellers</w:t>
      </w:r>
      <w:r>
        <w:rPr>
          <w:rFonts w:ascii="Times New Roman" w:hAnsi="Times New Roman"/>
        </w:rPr>
        <w:t xml:space="preserve"> we call this third, dual-symptom family of cases </w:t>
      </w:r>
      <w:r w:rsidRPr="00120169">
        <w:rPr>
          <w:rFonts w:ascii="Times New Roman" w:hAnsi="Times New Roman"/>
          <w:i/>
        </w:rPr>
        <w:t>naysayers</w:t>
      </w:r>
      <w:r>
        <w:rPr>
          <w:rFonts w:ascii="Times New Roman" w:hAnsi="Times New Roman"/>
        </w:rPr>
        <w:t>, since each pair presenting such a case consists of members that in effect say “nay” of one another.  That is, each denies the application of the semantic concept in question (truth, reference, predicate-satisfaction, validity) to cases determined by (or simply identical with) the other.</w:t>
      </w:r>
      <w:r>
        <w:rPr>
          <w:rStyle w:val="FootnoteReference"/>
          <w:rFonts w:ascii="Times New Roman" w:hAnsi="Times New Roman"/>
        </w:rPr>
        <w:footnoteReference w:id="21"/>
      </w:r>
    </w:p>
    <w:p w14:paraId="3A4A3976" w14:textId="77777777" w:rsidR="00CC47F1" w:rsidRDefault="00CC47F1" w:rsidP="009824E6">
      <w:pPr>
        <w:spacing w:line="480" w:lineRule="auto"/>
        <w:ind w:firstLine="720"/>
        <w:rPr>
          <w:rFonts w:ascii="Times New Roman" w:hAnsi="Times New Roman"/>
        </w:rPr>
      </w:pPr>
      <w:r>
        <w:rPr>
          <w:rFonts w:ascii="Times New Roman" w:hAnsi="Times New Roman"/>
        </w:rPr>
        <w:t xml:space="preserve">Because of the dual-symptom nature of naysayers, one can avoid inconsistency only by embracing indeterminacy.  But a semantic theorist cannot sit complacently with this indeterminacy.  To begin with, since we can consistently ascribe truth-values to each of (6)-(9), it seems that the theorist must make some assignment to these sentences to avoid leaving his semantic theory incomplete.  Again, it looks as if the only way to make an account of truth cover all the sentences it seems like it should cover is to ascribe truth-values to these sentences arbitrarily (though consistently), and the problem with this sort of resolution of indeterminacy is that it is </w:t>
      </w:r>
      <w:r w:rsidRPr="00AC4DB3">
        <w:rPr>
          <w:rFonts w:ascii="Times New Roman" w:hAnsi="Times New Roman"/>
          <w:i/>
        </w:rPr>
        <w:t>ad</w:t>
      </w:r>
      <w:r>
        <w:rPr>
          <w:rFonts w:ascii="Times New Roman" w:hAnsi="Times New Roman"/>
        </w:rPr>
        <w:t xml:space="preserve"> </w:t>
      </w:r>
      <w:r w:rsidRPr="00AC4DB3">
        <w:rPr>
          <w:rFonts w:ascii="Times New Roman" w:hAnsi="Times New Roman"/>
          <w:i/>
        </w:rPr>
        <w:t>hoc</w:t>
      </w:r>
      <w:r>
        <w:rPr>
          <w:rFonts w:ascii="Times New Roman" w:hAnsi="Times New Roman"/>
        </w:rPr>
        <w:t>.</w:t>
      </w:r>
    </w:p>
    <w:p w14:paraId="4C8B3085" w14:textId="77777777" w:rsidR="00CC47F1" w:rsidRDefault="00CC47F1" w:rsidP="00DA5E73">
      <w:pPr>
        <w:spacing w:line="480" w:lineRule="auto"/>
        <w:ind w:firstLine="720"/>
        <w:rPr>
          <w:rFonts w:ascii="Times New Roman" w:hAnsi="Times New Roman"/>
        </w:rPr>
      </w:pPr>
      <w:r>
        <w:rPr>
          <w:rFonts w:ascii="Times New Roman" w:hAnsi="Times New Roman"/>
        </w:rPr>
        <w:t xml:space="preserve">The situation worsens for the semantic theorist, as there is also a naysayer case stemming from Curry’s paradox, linking its inconsistency and the indeterminacy of its analog.  Consider what we call </w:t>
      </w:r>
      <w:r w:rsidRPr="00AC4DB3">
        <w:rPr>
          <w:rFonts w:ascii="Times New Roman" w:hAnsi="Times New Roman"/>
        </w:rPr>
        <w:t>the</w:t>
      </w:r>
      <w:r w:rsidRPr="00A3691C">
        <w:rPr>
          <w:rFonts w:ascii="Times New Roman" w:hAnsi="Times New Roman"/>
          <w:i/>
        </w:rPr>
        <w:t xml:space="preserve"> Curry open pair</w:t>
      </w:r>
      <w:r>
        <w:rPr>
          <w:rFonts w:ascii="Times New Roman" w:hAnsi="Times New Roman"/>
        </w:rPr>
        <w:t>:</w:t>
      </w:r>
    </w:p>
    <w:p w14:paraId="12D13131" w14:textId="77777777" w:rsidR="00CC47F1" w:rsidRDefault="00CC47F1" w:rsidP="00A44E44">
      <w:pPr>
        <w:spacing w:line="360" w:lineRule="auto"/>
        <w:ind w:firstLine="720"/>
        <w:rPr>
          <w:rFonts w:ascii="Times New Roman" w:hAnsi="Times New Roman"/>
        </w:rPr>
      </w:pPr>
      <w:r>
        <w:rPr>
          <w:rFonts w:ascii="Times New Roman" w:hAnsi="Times New Roman"/>
        </w:rPr>
        <w:t>(C1) If sentence (C2) is true, then 1 = 0</w:t>
      </w:r>
    </w:p>
    <w:p w14:paraId="7E58D43A" w14:textId="77777777" w:rsidR="00CC47F1" w:rsidRDefault="00CC47F1" w:rsidP="009824E6">
      <w:pPr>
        <w:spacing w:line="480" w:lineRule="auto"/>
        <w:ind w:firstLine="720"/>
        <w:rPr>
          <w:rFonts w:ascii="Times New Roman" w:hAnsi="Times New Roman"/>
        </w:rPr>
      </w:pPr>
      <w:r>
        <w:rPr>
          <w:rFonts w:ascii="Times New Roman" w:hAnsi="Times New Roman"/>
        </w:rPr>
        <w:t>(C2) If sentence (C1) is true, then 1 = 0.</w:t>
      </w:r>
    </w:p>
    <w:p w14:paraId="30D2B473" w14:textId="77777777" w:rsidR="00CC47F1" w:rsidRDefault="00CC47F1" w:rsidP="009824E6">
      <w:pPr>
        <w:spacing w:line="480" w:lineRule="auto"/>
        <w:rPr>
          <w:rFonts w:ascii="Times New Roman" w:hAnsi="Times New Roman"/>
        </w:rPr>
      </w:pPr>
      <w:r>
        <w:rPr>
          <w:rFonts w:ascii="Times New Roman" w:hAnsi="Times New Roman"/>
        </w:rPr>
        <w:lastRenderedPageBreak/>
        <w:t xml:space="preserve">As with Curry’s paradox, trivialism is the real threat, if we ascribe (C1) and (C2) matching semantic values.  If both sentences are true, then their antecedents are true, which means their consequents are true as well—whatever they may be.  If both sentences are false, then their antecedents are false, making both sentences true as well.  Once again, their consequents follow.  While it is possible to avoid trivialism by ascribing one of these sentences truth and the other falsity, the two equally viable ways of doing this yield the usual indeterminacy.  </w:t>
      </w:r>
      <w:r w:rsidRPr="008108BA">
        <w:rPr>
          <w:rFonts w:ascii="Times New Roman" w:hAnsi="Times New Roman"/>
        </w:rPr>
        <w:t>Thus, on pain of accepting</w:t>
      </w:r>
      <w:r w:rsidRPr="00A3691C">
        <w:rPr>
          <w:rFonts w:ascii="Times New Roman" w:hAnsi="Times New Roman"/>
          <w:i/>
        </w:rPr>
        <w:t xml:space="preserve"> </w:t>
      </w:r>
      <w:r>
        <w:rPr>
          <w:rFonts w:ascii="Times New Roman" w:hAnsi="Times New Roman"/>
        </w:rPr>
        <w:t>trivialism, these sentences appear to resist semantic characterization, no matter how we try to ascribe semantic values to them, making it impossible to avoid semantic pathology.</w:t>
      </w:r>
    </w:p>
    <w:p w14:paraId="1E617187" w14:textId="77777777" w:rsidR="00CC47F1" w:rsidRDefault="00CC47F1" w:rsidP="009824E6">
      <w:pPr>
        <w:spacing w:line="480" w:lineRule="auto"/>
        <w:ind w:firstLine="720"/>
        <w:rPr>
          <w:rFonts w:ascii="Times New Roman" w:hAnsi="Times New Roman"/>
        </w:rPr>
      </w:pPr>
      <w:r>
        <w:rPr>
          <w:rFonts w:ascii="Times New Roman" w:hAnsi="Times New Roman"/>
        </w:rPr>
        <w:t xml:space="preserve">Still further, the scope of the naysayer family includes cases for other semantic notions beyond truth and falsity.  We can see it including predicate-satisfaction by considering the following pair of predicates: </w:t>
      </w:r>
    </w:p>
    <w:p w14:paraId="1B4D020A" w14:textId="77777777" w:rsidR="00CC47F1" w:rsidRDefault="00CC47F1" w:rsidP="00A44E44">
      <w:pPr>
        <w:spacing w:line="360" w:lineRule="auto"/>
        <w:ind w:firstLine="720"/>
        <w:rPr>
          <w:rFonts w:ascii="Times New Roman" w:hAnsi="Times New Roman"/>
        </w:rPr>
      </w:pPr>
      <w:r>
        <w:rPr>
          <w:rFonts w:ascii="Times New Roman" w:hAnsi="Times New Roman"/>
        </w:rPr>
        <w:t>(P1) …does not satisfy the predicate labeled ‘(P2)’</w:t>
      </w:r>
    </w:p>
    <w:p w14:paraId="745403BC" w14:textId="77777777" w:rsidR="00CC47F1" w:rsidRDefault="00CC47F1" w:rsidP="009824E6">
      <w:pPr>
        <w:spacing w:line="480" w:lineRule="auto"/>
        <w:ind w:firstLine="720"/>
        <w:rPr>
          <w:rFonts w:ascii="Times New Roman" w:hAnsi="Times New Roman"/>
        </w:rPr>
      </w:pPr>
      <w:r>
        <w:rPr>
          <w:rFonts w:ascii="Times New Roman" w:hAnsi="Times New Roman"/>
        </w:rPr>
        <w:t>(P2) …does not satisfy the predicate labeled ‘(P1)’.</w:t>
      </w:r>
    </w:p>
    <w:p w14:paraId="562035C9" w14:textId="77777777" w:rsidR="00CC47F1" w:rsidRDefault="00CC47F1" w:rsidP="009824E6">
      <w:pPr>
        <w:spacing w:line="480" w:lineRule="auto"/>
        <w:rPr>
          <w:rFonts w:ascii="Times New Roman" w:hAnsi="Times New Roman"/>
        </w:rPr>
      </w:pPr>
      <w:r>
        <w:rPr>
          <w:rFonts w:ascii="Times New Roman" w:hAnsi="Times New Roman"/>
        </w:rPr>
        <w:t>Given the unrestricted schema for the notion of predicate satisfaction, e.g.,</w:t>
      </w:r>
    </w:p>
    <w:p w14:paraId="2CBC4ED7" w14:textId="77777777" w:rsidR="00CC47F1" w:rsidRDefault="00CC47F1" w:rsidP="009824E6">
      <w:pPr>
        <w:spacing w:line="480" w:lineRule="auto"/>
        <w:ind w:firstLine="720"/>
        <w:rPr>
          <w:rFonts w:ascii="Times New Roman" w:hAnsi="Times New Roman"/>
        </w:rPr>
      </w:pPr>
      <w:r>
        <w:rPr>
          <w:rFonts w:ascii="Times New Roman" w:hAnsi="Times New Roman"/>
        </w:rPr>
        <w:t>(S) For all x, x satisfies ‘is F’ if, and only if, x is F</w:t>
      </w:r>
    </w:p>
    <w:p w14:paraId="4F295A62" w14:textId="77777777" w:rsidR="00CC47F1" w:rsidRDefault="00CC47F1" w:rsidP="009824E6">
      <w:pPr>
        <w:spacing w:line="480" w:lineRule="auto"/>
        <w:rPr>
          <w:rFonts w:ascii="Times New Roman" w:hAnsi="Times New Roman"/>
        </w:rPr>
      </w:pPr>
      <w:r>
        <w:rPr>
          <w:rFonts w:ascii="Times New Roman" w:hAnsi="Times New Roman"/>
        </w:rPr>
        <w:t xml:space="preserve"> (P1) and (P2) appear to yield either inconsistency or indeterminacy.  For any object, say it satisfies both or neither of (P1) and (P2), and inconsistency follows; on pain of inconsistency, then, each object satisfies either (P1) or (P2), but not both.  However, there is nothing that motivates assigning a given object to the extension of one predicate rather than the other, yielding indeterminacy.  Avoiding inconsistency involves embracing indeterminacy.</w:t>
      </w:r>
    </w:p>
    <w:p w14:paraId="007D3800" w14:textId="77777777" w:rsidR="00CC47F1" w:rsidRDefault="00CC47F1" w:rsidP="009824E6">
      <w:pPr>
        <w:spacing w:line="480" w:lineRule="auto"/>
        <w:ind w:firstLine="720"/>
        <w:rPr>
          <w:rFonts w:ascii="Times New Roman" w:hAnsi="Times New Roman"/>
        </w:rPr>
      </w:pPr>
      <w:r>
        <w:rPr>
          <w:rFonts w:ascii="Times New Roman" w:hAnsi="Times New Roman"/>
        </w:rPr>
        <w:t>The same line of reasoning applies to the naysayer version of Berry’s paradox, involving the notion of reference:</w:t>
      </w:r>
    </w:p>
    <w:p w14:paraId="5ED9F5AC" w14:textId="77777777" w:rsidR="00CC47F1" w:rsidRDefault="00CC47F1" w:rsidP="00A44E44">
      <w:pPr>
        <w:spacing w:line="360" w:lineRule="auto"/>
        <w:ind w:firstLine="720"/>
        <w:rPr>
          <w:rFonts w:ascii="Times New Roman" w:hAnsi="Times New Roman"/>
        </w:rPr>
      </w:pPr>
      <w:r>
        <w:rPr>
          <w:rFonts w:ascii="Times New Roman" w:hAnsi="Times New Roman"/>
        </w:rPr>
        <w:t>(N1) The thing(s) not referred to by the expression labeled ‘(N2)’</w:t>
      </w:r>
    </w:p>
    <w:p w14:paraId="6AB29EA0" w14:textId="77777777" w:rsidR="00CC47F1" w:rsidRDefault="00CC47F1" w:rsidP="009824E6">
      <w:pPr>
        <w:spacing w:line="480" w:lineRule="auto"/>
        <w:ind w:firstLine="720"/>
        <w:rPr>
          <w:rFonts w:ascii="Times New Roman" w:hAnsi="Times New Roman"/>
        </w:rPr>
      </w:pPr>
      <w:r>
        <w:rPr>
          <w:rFonts w:ascii="Times New Roman" w:hAnsi="Times New Roman"/>
        </w:rPr>
        <w:t>(N2) The thing(s) not referred to by the expression labeled ‘(N1)’.</w:t>
      </w:r>
    </w:p>
    <w:p w14:paraId="617C4EF1" w14:textId="77777777" w:rsidR="00CC47F1" w:rsidRDefault="00CC47F1" w:rsidP="009824E6">
      <w:pPr>
        <w:spacing w:line="480" w:lineRule="auto"/>
        <w:rPr>
          <w:rFonts w:ascii="Times New Roman" w:hAnsi="Times New Roman"/>
        </w:rPr>
      </w:pPr>
      <w:r>
        <w:rPr>
          <w:rFonts w:ascii="Times New Roman" w:hAnsi="Times New Roman"/>
        </w:rPr>
        <w:lastRenderedPageBreak/>
        <w:t>Given the unrestricted reference schema, e.g.,</w:t>
      </w:r>
    </w:p>
    <w:p w14:paraId="78ED6630" w14:textId="77777777" w:rsidR="00CC47F1" w:rsidRDefault="00CC47F1" w:rsidP="009824E6">
      <w:pPr>
        <w:spacing w:line="480" w:lineRule="auto"/>
        <w:ind w:firstLine="720"/>
        <w:rPr>
          <w:rFonts w:ascii="Times New Roman" w:hAnsi="Times New Roman"/>
        </w:rPr>
      </w:pPr>
      <w:r>
        <w:rPr>
          <w:rFonts w:ascii="Times New Roman" w:hAnsi="Times New Roman"/>
        </w:rPr>
        <w:t>(R) ‘n’ refers to n (if it refers to anything)</w:t>
      </w:r>
    </w:p>
    <w:p w14:paraId="46763C31" w14:textId="77777777" w:rsidR="00CC47F1" w:rsidRDefault="00CC47F1" w:rsidP="009824E6">
      <w:pPr>
        <w:spacing w:line="480" w:lineRule="auto"/>
        <w:rPr>
          <w:rFonts w:ascii="Times New Roman" w:hAnsi="Times New Roman"/>
        </w:rPr>
      </w:pPr>
      <w:r>
        <w:rPr>
          <w:rFonts w:ascii="Times New Roman" w:hAnsi="Times New Roman"/>
        </w:rPr>
        <w:t xml:space="preserve">we can avoid inconsistency only if we treat each object as the referent of either (N1) or (N2), but not both.  Of course, it would be indeterminate in each case which expression denotes the object.  </w:t>
      </w:r>
    </w:p>
    <w:p w14:paraId="40F00E46" w14:textId="77777777" w:rsidR="00CC47F1" w:rsidRDefault="00CC47F1" w:rsidP="009824E6">
      <w:pPr>
        <w:spacing w:line="480" w:lineRule="auto"/>
        <w:ind w:firstLine="720"/>
        <w:rPr>
          <w:lang w:val="en-GB"/>
        </w:rPr>
      </w:pPr>
      <w:r>
        <w:rPr>
          <w:rFonts w:ascii="Times New Roman" w:hAnsi="Times New Roman"/>
        </w:rPr>
        <w:t xml:space="preserve">The link between </w:t>
      </w:r>
      <w:r>
        <w:rPr>
          <w:lang w:val="en-GB"/>
        </w:rPr>
        <w:t xml:space="preserve">the two symptoms of semantic pathology that arguments (I) and (II) exhibit separately in the notion of validity, emerges in the following pair of arguments, which we will call </w:t>
      </w:r>
      <w:r w:rsidRPr="00AC4DB3">
        <w:rPr>
          <w:lang w:val="en-GB"/>
        </w:rPr>
        <w:t>the</w:t>
      </w:r>
      <w:r>
        <w:rPr>
          <w:i/>
          <w:lang w:val="en-GB"/>
        </w:rPr>
        <w:t xml:space="preserve"> validity open pair</w:t>
      </w:r>
      <w:r>
        <w:rPr>
          <w:lang w:val="en-GB"/>
        </w:rPr>
        <w:t>:</w:t>
      </w:r>
      <w:r>
        <w:rPr>
          <w:rStyle w:val="FootnoteReference"/>
          <w:lang w:val="en-GB"/>
        </w:rPr>
        <w:footnoteReference w:id="22"/>
      </w:r>
    </w:p>
    <w:p w14:paraId="5460718A" w14:textId="77777777" w:rsidR="00CC47F1" w:rsidRDefault="00CC47F1" w:rsidP="009824E6">
      <w:pPr>
        <w:ind w:firstLine="720"/>
        <w:rPr>
          <w:u w:val="single"/>
          <w:lang w:val="en-GB"/>
        </w:rPr>
      </w:pPr>
      <w:r>
        <w:rPr>
          <w:lang w:val="en-GB"/>
        </w:rPr>
        <w:t xml:space="preserve">(III)    </w:t>
      </w:r>
      <w:r>
        <w:rPr>
          <w:u w:val="single"/>
          <w:lang w:val="en-GB"/>
        </w:rPr>
        <w:t xml:space="preserve">           1 = 1           .  </w:t>
      </w:r>
    </w:p>
    <w:p w14:paraId="12F09A5F" w14:textId="77777777" w:rsidR="00CC47F1" w:rsidRDefault="00CC47F1" w:rsidP="009824E6">
      <w:pPr>
        <w:ind w:firstLine="720"/>
        <w:rPr>
          <w:lang w:val="en-GB"/>
        </w:rPr>
      </w:pPr>
      <w:r>
        <w:rPr>
          <w:lang w:val="en-GB"/>
        </w:rPr>
        <w:t xml:space="preserve">           </w:t>
      </w:r>
      <w:r>
        <w:rPr>
          <w:lang w:val="en-GB"/>
        </w:rPr>
        <w:sym w:font="Symbol" w:char="F05C"/>
      </w:r>
      <w:r>
        <w:rPr>
          <w:lang w:val="en-GB"/>
        </w:rPr>
        <w:t xml:space="preserve"> (IV) is invalid</w:t>
      </w:r>
    </w:p>
    <w:p w14:paraId="335EDCD2" w14:textId="77777777" w:rsidR="00CC47F1" w:rsidRDefault="00CC47F1" w:rsidP="009824E6">
      <w:pPr>
        <w:rPr>
          <w:lang w:val="en-GB"/>
        </w:rPr>
      </w:pPr>
    </w:p>
    <w:p w14:paraId="594A2181" w14:textId="77777777" w:rsidR="00CC47F1" w:rsidRDefault="00CC47F1" w:rsidP="009824E6">
      <w:pPr>
        <w:ind w:firstLine="720"/>
        <w:rPr>
          <w:u w:val="single"/>
          <w:lang w:val="en-GB"/>
        </w:rPr>
      </w:pPr>
      <w:r>
        <w:rPr>
          <w:lang w:val="en-GB"/>
        </w:rPr>
        <w:t xml:space="preserve">(IV)    </w:t>
      </w:r>
      <w:r>
        <w:rPr>
          <w:u w:val="single"/>
          <w:lang w:val="en-GB"/>
        </w:rPr>
        <w:t xml:space="preserve">           1 = 1           .  </w:t>
      </w:r>
    </w:p>
    <w:p w14:paraId="0BF43B11" w14:textId="77777777" w:rsidR="00CC47F1" w:rsidRDefault="00CC47F1" w:rsidP="009824E6">
      <w:pPr>
        <w:ind w:firstLine="720"/>
        <w:rPr>
          <w:lang w:val="en-GB"/>
        </w:rPr>
      </w:pPr>
      <w:r>
        <w:rPr>
          <w:lang w:val="en-GB"/>
        </w:rPr>
        <w:t xml:space="preserve">           </w:t>
      </w:r>
      <w:r>
        <w:rPr>
          <w:lang w:val="en-GB"/>
        </w:rPr>
        <w:sym w:font="Symbol" w:char="F05C"/>
      </w:r>
      <w:r>
        <w:rPr>
          <w:lang w:val="en-GB"/>
        </w:rPr>
        <w:t xml:space="preserve"> (III) is invalid.</w:t>
      </w:r>
    </w:p>
    <w:p w14:paraId="338AAF8D" w14:textId="77777777" w:rsidR="00CC47F1" w:rsidRDefault="00CC47F1" w:rsidP="009824E6">
      <w:pPr>
        <w:rPr>
          <w:lang w:val="en-GB"/>
        </w:rPr>
      </w:pPr>
    </w:p>
    <w:p w14:paraId="6A7D8CC9" w14:textId="4C990BA0" w:rsidR="00CC47F1" w:rsidRDefault="00CC47F1" w:rsidP="009824E6">
      <w:pPr>
        <w:spacing w:line="480" w:lineRule="auto"/>
        <w:rPr>
          <w:lang w:val="en-GB"/>
        </w:rPr>
      </w:pPr>
      <w:r>
        <w:rPr>
          <w:lang w:val="en-GB"/>
        </w:rPr>
        <w:t xml:space="preserve">Inconsistency follows, if we ascribe (III) and (IV) the same validity-status, </w:t>
      </w:r>
      <w:r w:rsidR="003725A7">
        <w:rPr>
          <w:lang w:val="en-GB"/>
        </w:rPr>
        <w:t>viz., as both valid or both invalid.  In order to see this, s</w:t>
      </w:r>
      <w:r>
        <w:rPr>
          <w:lang w:val="en-GB"/>
        </w:rPr>
        <w:t>uppose that both arguments are valid.  Then, given that 1 = 1, both conclusions must be true, in which case both arguments are also invalid, yielding inconsistency.  Thus, if the arguments are both valid, they are both invalid.  Since, trivially, it is also the case that both arguments are invalid if both are invalid, it follows that if these arguments have the same validity-status:  they are both invalid.  However, this just is the result that (III) is invalid and (IV) is invalid.  Recalling that we relied on the truth of the arguments’ premises, in order to derive this, it follows that, assuming (III) and (IV) have the same validity-statuses, we can derive the conclusion of each argument, given its premise.  But this means that both arguments are valid.  Thus, claiming (III) and (IV) have the same validity-status yields the inconsistency that they both are both valid and invalid.</w:t>
      </w:r>
    </w:p>
    <w:p w14:paraId="6D8EEFAE" w14:textId="77777777" w:rsidR="00CC47F1" w:rsidRDefault="00CC47F1" w:rsidP="009824E6">
      <w:pPr>
        <w:spacing w:line="480" w:lineRule="auto"/>
        <w:ind w:firstLine="720"/>
        <w:rPr>
          <w:lang w:val="en-GB"/>
        </w:rPr>
      </w:pPr>
      <w:r>
        <w:rPr>
          <w:lang w:val="en-GB"/>
        </w:rPr>
        <w:lastRenderedPageBreak/>
        <w:t xml:space="preserve">We can avoid inconsistency, if we ascribe (III) and (IV) divergent validity-statuses.  For example, if we ascribe validity to (III), then since the premise is (necessarily) true, the conclusion must likewise be true.  And the conclusion is true, so long as (IV) is invalid.  All it would take for (IV) to be invalid, given the truth of its premise, is for it to have a false conclusion.  And the conclusion is false so long as it is not the case that (III) is invalid—i.e., if (III) is valid, which is what we assumed.  It is therefore perfectly consistent to maintain that (III) is valid and that (IV) is invalid.  </w:t>
      </w:r>
      <w:r>
        <w:rPr>
          <w:i/>
          <w:lang w:val="en-GB"/>
        </w:rPr>
        <w:t>Mutatis</w:t>
      </w:r>
      <w:r>
        <w:rPr>
          <w:lang w:val="en-GB"/>
        </w:rPr>
        <w:t xml:space="preserve"> </w:t>
      </w:r>
      <w:r>
        <w:rPr>
          <w:i/>
          <w:lang w:val="en-GB"/>
        </w:rPr>
        <w:t>mutandis</w:t>
      </w:r>
      <w:r>
        <w:rPr>
          <w:lang w:val="en-GB"/>
        </w:rPr>
        <w:t xml:space="preserve"> for the ascription of validity to (IV), which comports with the invalidity of (III).  Accordingly, while we </w:t>
      </w:r>
      <w:r>
        <w:rPr>
          <w:i/>
          <w:lang w:val="en-GB"/>
        </w:rPr>
        <w:t xml:space="preserve">can </w:t>
      </w:r>
      <w:r>
        <w:rPr>
          <w:lang w:val="en-GB"/>
        </w:rPr>
        <w:t>consistently make either divergent ascription, there is no obvious reason to pick one over the other, yielding the indeterminacy of validity.</w:t>
      </w:r>
      <w:r>
        <w:rPr>
          <w:rStyle w:val="FootnoteReference"/>
          <w:lang w:val="en-GB"/>
        </w:rPr>
        <w:footnoteReference w:id="23"/>
      </w:r>
    </w:p>
    <w:p w14:paraId="1F8DDF4C" w14:textId="7C676C4D" w:rsidR="00CC47F1" w:rsidRDefault="00CC47F1" w:rsidP="009824E6">
      <w:pPr>
        <w:spacing w:line="480" w:lineRule="auto"/>
        <w:ind w:firstLine="720"/>
        <w:rPr>
          <w:rFonts w:ascii="Times New Roman" w:hAnsi="Times New Roman"/>
        </w:rPr>
      </w:pPr>
      <w:r>
        <w:rPr>
          <w:lang w:val="en-GB"/>
        </w:rPr>
        <w:t xml:space="preserve">These are the basic naysayer cases for the central, technical semantic notions.  Something </w:t>
      </w:r>
      <w:r>
        <w:rPr>
          <w:rFonts w:ascii="Times New Roman" w:hAnsi="Times New Roman"/>
        </w:rPr>
        <w:t xml:space="preserve">noteworthy about all of the cases considered thus far is that within each pair the elements are symmetrical, that is, each ‘says the same thing’ of the other.  This observation is the basis of what we call </w:t>
      </w:r>
      <w:r w:rsidRPr="00AC4DB3">
        <w:rPr>
          <w:rFonts w:ascii="Times New Roman" w:hAnsi="Times New Roman"/>
        </w:rPr>
        <w:t>the</w:t>
      </w:r>
      <w:r w:rsidRPr="00120169">
        <w:rPr>
          <w:rFonts w:ascii="Times New Roman" w:hAnsi="Times New Roman"/>
          <w:i/>
        </w:rPr>
        <w:t xml:space="preserve"> symmetry response</w:t>
      </w:r>
      <w:r>
        <w:rPr>
          <w:rFonts w:ascii="Times New Roman" w:hAnsi="Times New Roman"/>
        </w:rPr>
        <w:t xml:space="preserve"> to the open pairs.  It proceeds along the following lines.  Consider the paradigm case of (6) and (7).  Given their symmetry, any reason for ascribing a particular truth-value to one of these sentences is equally reason for ascribing that same truth-value to the other.  Th</w:t>
      </w:r>
      <w:r w:rsidR="003725A7">
        <w:rPr>
          <w:rFonts w:ascii="Times New Roman" w:hAnsi="Times New Roman"/>
        </w:rPr>
        <w:t>e open pair, on this view, seems to amount</w:t>
      </w:r>
      <w:r>
        <w:rPr>
          <w:rFonts w:ascii="Times New Roman" w:hAnsi="Times New Roman"/>
        </w:rPr>
        <w:t xml:space="preserve"> to a more complex form of the liar paradox, manifesting only inconsistency, and is to be dealt with the same way that other liars are, whatever way the theorist in questions thinks that is (</w:t>
      </w:r>
      <w:r>
        <w:t>Goldstein, 1992; Priest, 2005)</w:t>
      </w:r>
      <w:r>
        <w:rPr>
          <w:rFonts w:ascii="Times New Roman" w:hAnsi="Times New Roman"/>
        </w:rPr>
        <w:t>.</w:t>
      </w:r>
    </w:p>
    <w:p w14:paraId="26B2C1FB" w14:textId="77777777" w:rsidR="003725A7" w:rsidRDefault="003725A7" w:rsidP="003725A7">
      <w:pPr>
        <w:spacing w:line="480" w:lineRule="auto"/>
        <w:rPr>
          <w:rFonts w:ascii="Times New Roman" w:hAnsi="Times New Roman"/>
        </w:rPr>
      </w:pPr>
    </w:p>
    <w:p w14:paraId="32C88556" w14:textId="4A4167FA" w:rsidR="003725A7" w:rsidRPr="003725A7" w:rsidRDefault="003725A7" w:rsidP="003725A7">
      <w:pPr>
        <w:spacing w:line="480" w:lineRule="auto"/>
        <w:rPr>
          <w:rFonts w:ascii="Times New Roman" w:hAnsi="Times New Roman"/>
        </w:rPr>
      </w:pPr>
      <w:r>
        <w:rPr>
          <w:rFonts w:ascii="Times New Roman" w:hAnsi="Times New Roman"/>
        </w:rPr>
        <w:t xml:space="preserve">4. </w:t>
      </w:r>
      <w:r>
        <w:rPr>
          <w:rFonts w:ascii="Times New Roman" w:hAnsi="Times New Roman"/>
          <w:i/>
        </w:rPr>
        <w:t xml:space="preserve">Semantic Pathology IV: </w:t>
      </w:r>
      <w:r>
        <w:rPr>
          <w:rFonts w:ascii="Times New Roman" w:hAnsi="Times New Roman"/>
        </w:rPr>
        <w:t>Asymmetrical Naysayers</w:t>
      </w:r>
    </w:p>
    <w:p w14:paraId="20BC2E78" w14:textId="77777777" w:rsidR="00CC47F1" w:rsidRDefault="00CC47F1" w:rsidP="003725A7">
      <w:pPr>
        <w:spacing w:line="480" w:lineRule="auto"/>
        <w:rPr>
          <w:rFonts w:ascii="Times New Roman" w:hAnsi="Times New Roman"/>
        </w:rPr>
      </w:pPr>
      <w:r>
        <w:rPr>
          <w:rFonts w:ascii="Times New Roman" w:hAnsi="Times New Roman"/>
        </w:rPr>
        <w:t>The problem with this approach, however, is that all the open pair cases have asymmetric variants where the elements do not “say the same thing” of each other.</w:t>
      </w:r>
      <w:r>
        <w:rPr>
          <w:rStyle w:val="FootnoteReference"/>
          <w:rFonts w:ascii="Times New Roman" w:hAnsi="Times New Roman"/>
        </w:rPr>
        <w:footnoteReference w:id="24"/>
      </w:r>
      <w:r>
        <w:rPr>
          <w:rFonts w:ascii="Times New Roman" w:hAnsi="Times New Roman"/>
        </w:rPr>
        <w:t xml:space="preserve">  Consider the </w:t>
      </w:r>
      <w:r>
        <w:rPr>
          <w:rFonts w:ascii="Times New Roman" w:hAnsi="Times New Roman"/>
          <w:i/>
          <w:iCs/>
        </w:rPr>
        <w:t>asymmetric open pair</w:t>
      </w:r>
      <w:r>
        <w:rPr>
          <w:rFonts w:ascii="Times New Roman" w:hAnsi="Times New Roman"/>
        </w:rPr>
        <w:t>:</w:t>
      </w:r>
    </w:p>
    <w:p w14:paraId="6E4F6C7C" w14:textId="77777777" w:rsidR="00CC47F1" w:rsidRDefault="00CC47F1" w:rsidP="00A44E44">
      <w:pPr>
        <w:spacing w:line="360" w:lineRule="auto"/>
        <w:ind w:firstLine="720"/>
        <w:rPr>
          <w:rFonts w:ascii="Times New Roman" w:hAnsi="Times New Roman"/>
        </w:rPr>
      </w:pPr>
      <w:r>
        <w:rPr>
          <w:rFonts w:ascii="Times New Roman" w:hAnsi="Times New Roman"/>
        </w:rPr>
        <w:t>(10) Sentence (11) is false</w:t>
      </w:r>
    </w:p>
    <w:p w14:paraId="7801C868" w14:textId="77777777" w:rsidR="00CC47F1" w:rsidRDefault="00CC47F1" w:rsidP="009824E6">
      <w:pPr>
        <w:spacing w:line="480" w:lineRule="auto"/>
        <w:ind w:firstLine="720"/>
        <w:rPr>
          <w:rFonts w:ascii="Times New Roman" w:hAnsi="Times New Roman"/>
        </w:rPr>
      </w:pPr>
      <w:r>
        <w:rPr>
          <w:rFonts w:ascii="Times New Roman" w:hAnsi="Times New Roman"/>
        </w:rPr>
        <w:t>(11) If Sentence (11) is false, then sentence (10) is false.</w:t>
      </w:r>
    </w:p>
    <w:p w14:paraId="77722541" w14:textId="77777777" w:rsidR="00CC47F1" w:rsidRDefault="00CC47F1" w:rsidP="009824E6">
      <w:pPr>
        <w:spacing w:line="480" w:lineRule="auto"/>
        <w:rPr>
          <w:rFonts w:ascii="Times New Roman" w:hAnsi="Times New Roman"/>
        </w:rPr>
      </w:pPr>
      <w:r>
        <w:rPr>
          <w:rFonts w:ascii="Times New Roman" w:hAnsi="Times New Roman"/>
        </w:rPr>
        <w:t xml:space="preserve">This pair has the same semantic features as (6)/(7).  If (10) and (11) were both true, then since that would make the sentence ‘(11) is false’ true, it would follow that (11) has a true antecedent.  To be true, then, (11) would also need a true consequent, making the sentence ‘(10) is false’ true as well.  But since both ‘(11) is false’ and ‘(10) is false’ are true if both (10) and (11) are true, it follows that (10) and (11) would both be false if they were both true.  If (10) and (11) were both false, then (10) would also be true, given what it says about (11), and (11) would be true as well, since its antecedent, (10), is </w:t>
      </w:r>
      <w:r w:rsidRPr="00581E0E">
        <w:rPr>
          <w:rFonts w:ascii="Times New Roman" w:hAnsi="Times New Roman"/>
          <w:i/>
        </w:rPr>
        <w:t>ex hypothesi</w:t>
      </w:r>
      <w:r>
        <w:rPr>
          <w:rFonts w:ascii="Times New Roman" w:hAnsi="Times New Roman"/>
        </w:rPr>
        <w:t xml:space="preserve"> false.</w:t>
      </w:r>
    </w:p>
    <w:p w14:paraId="710C28F8" w14:textId="77777777" w:rsidR="00CC47F1" w:rsidRDefault="00CC47F1" w:rsidP="009824E6">
      <w:pPr>
        <w:spacing w:line="480" w:lineRule="auto"/>
        <w:ind w:firstLine="720"/>
        <w:rPr>
          <w:rFonts w:ascii="Times New Roman" w:hAnsi="Times New Roman"/>
        </w:rPr>
      </w:pPr>
      <w:r>
        <w:rPr>
          <w:rFonts w:ascii="Times New Roman" w:hAnsi="Times New Roman"/>
        </w:rPr>
        <w:t>We can avoid inconsistency only by embracing indeterminacy.  If we say (10) is true, it follows that (11) is false, which it will be so long as it is false that (10) is false.  This matches our assumption that (10) is true.  If we say that (10) is false, then ‘(11) is false’ is false, meaning (11) has a false antecedent.  So (11) is true (and so not false).  Either divergent assignment works equally well, and nothing favors one over the other, yielding indeterminacy.  Unlike in the earlier open pairs, however, (10) and (11) are not symmetric, so an appeal to symmetry does nothing to eliminate this indeterminacy.</w:t>
      </w:r>
    </w:p>
    <w:p w14:paraId="00733873" w14:textId="4A3EAD46" w:rsidR="00CC47F1" w:rsidRDefault="00CC47F1" w:rsidP="003725A7">
      <w:pPr>
        <w:spacing w:line="480" w:lineRule="auto"/>
        <w:ind w:firstLine="720"/>
        <w:rPr>
          <w:rFonts w:ascii="Times New Roman" w:hAnsi="Times New Roman"/>
        </w:rPr>
      </w:pPr>
      <w:r>
        <w:rPr>
          <w:rFonts w:ascii="Times New Roman" w:hAnsi="Times New Roman"/>
        </w:rPr>
        <w:t xml:space="preserve">The attempt to use symmetry as a reason for treating the curried open pair as just a more complicated version of Curry’s paradox runs up against </w:t>
      </w:r>
      <w:r w:rsidRPr="00AC4DB3">
        <w:rPr>
          <w:rFonts w:ascii="Times New Roman" w:hAnsi="Times New Roman"/>
          <w:iCs/>
        </w:rPr>
        <w:t>the</w:t>
      </w:r>
      <w:r>
        <w:rPr>
          <w:rFonts w:ascii="Times New Roman" w:hAnsi="Times New Roman"/>
        </w:rPr>
        <w:t xml:space="preserve"> </w:t>
      </w:r>
      <w:r>
        <w:rPr>
          <w:rFonts w:ascii="Times New Roman" w:hAnsi="Times New Roman"/>
          <w:i/>
        </w:rPr>
        <w:t>asymmetric curried open pair</w:t>
      </w:r>
      <w:r>
        <w:rPr>
          <w:rFonts w:ascii="Times New Roman" w:hAnsi="Times New Roman"/>
        </w:rPr>
        <w:t>:</w:t>
      </w:r>
    </w:p>
    <w:p w14:paraId="5F4947B3" w14:textId="77777777" w:rsidR="00CC47F1" w:rsidRDefault="00CC47F1" w:rsidP="00A44E44">
      <w:pPr>
        <w:spacing w:line="360" w:lineRule="auto"/>
        <w:ind w:firstLine="720"/>
        <w:rPr>
          <w:rFonts w:ascii="Times New Roman" w:hAnsi="Times New Roman"/>
        </w:rPr>
      </w:pPr>
      <w:r>
        <w:rPr>
          <w:rFonts w:ascii="Times New Roman" w:hAnsi="Times New Roman"/>
        </w:rPr>
        <w:lastRenderedPageBreak/>
        <w:t xml:space="preserve">(C3) If sentence (C4) is true, then </w:t>
      </w:r>
      <w:r>
        <w:rPr>
          <w:rFonts w:ascii="Times New Roman" w:hAnsi="Times New Roman"/>
        </w:rPr>
        <w:sym w:font="Symbol" w:char="F05E"/>
      </w:r>
      <w:r>
        <w:rPr>
          <w:rFonts w:ascii="Times New Roman" w:hAnsi="Times New Roman"/>
        </w:rPr>
        <w:t>.</w:t>
      </w:r>
      <w:r>
        <w:rPr>
          <w:rStyle w:val="FootnoteReference"/>
          <w:rFonts w:ascii="Times New Roman" w:hAnsi="Times New Roman"/>
        </w:rPr>
        <w:footnoteReference w:id="25"/>
      </w:r>
    </w:p>
    <w:p w14:paraId="19509983" w14:textId="77777777" w:rsidR="00CC47F1" w:rsidRDefault="00CC47F1" w:rsidP="009824E6">
      <w:pPr>
        <w:spacing w:line="480" w:lineRule="auto"/>
        <w:ind w:firstLine="720"/>
        <w:rPr>
          <w:rFonts w:ascii="Times New Roman" w:hAnsi="Times New Roman"/>
        </w:rPr>
      </w:pPr>
      <w:r>
        <w:rPr>
          <w:rFonts w:ascii="Times New Roman" w:hAnsi="Times New Roman"/>
        </w:rPr>
        <w:t xml:space="preserve">(C4) If sentence (C4) is true only if </w:t>
      </w:r>
      <w:r>
        <w:rPr>
          <w:rFonts w:ascii="Times New Roman" w:hAnsi="Times New Roman"/>
        </w:rPr>
        <w:sym w:font="Symbol" w:char="F05E"/>
      </w:r>
      <w:r>
        <w:rPr>
          <w:rFonts w:ascii="Times New Roman" w:hAnsi="Times New Roman"/>
        </w:rPr>
        <w:t xml:space="preserve">, then sentence (C3) is true only if </w:t>
      </w:r>
      <w:r>
        <w:rPr>
          <w:rFonts w:ascii="Times New Roman" w:hAnsi="Times New Roman"/>
        </w:rPr>
        <w:sym w:font="Symbol" w:char="F05E"/>
      </w:r>
      <w:r>
        <w:rPr>
          <w:rFonts w:ascii="Times New Roman" w:hAnsi="Times New Roman"/>
        </w:rPr>
        <w:t>.</w:t>
      </w:r>
    </w:p>
    <w:p w14:paraId="441E02B8" w14:textId="0CE93E90" w:rsidR="00CC47F1" w:rsidRDefault="00CC47F1" w:rsidP="009824E6">
      <w:pPr>
        <w:spacing w:line="480" w:lineRule="auto"/>
        <w:rPr>
          <w:rFonts w:ascii="Times New Roman" w:hAnsi="Times New Roman"/>
        </w:rPr>
      </w:pPr>
      <w:r>
        <w:rPr>
          <w:rFonts w:ascii="Times New Roman" w:hAnsi="Times New Roman"/>
        </w:rPr>
        <w:t xml:space="preserve">If both of these sentences are true, then both of their antecedents are true (it being true, </w:t>
      </w:r>
      <w:r w:rsidRPr="00581E0E">
        <w:rPr>
          <w:rFonts w:ascii="Times New Roman" w:hAnsi="Times New Roman"/>
          <w:i/>
        </w:rPr>
        <w:t>ex hypothesi</w:t>
      </w:r>
      <w:r>
        <w:rPr>
          <w:rFonts w:ascii="Times New Roman" w:hAnsi="Times New Roman"/>
        </w:rPr>
        <w:t xml:space="preserve">, that (C4) is true, and (C3) being logically equivalent to ‘(C4) is true only if </w:t>
      </w:r>
      <w:r>
        <w:rPr>
          <w:rFonts w:ascii="Times New Roman" w:hAnsi="Times New Roman"/>
        </w:rPr>
        <w:sym w:font="Symbol" w:char="F05E"/>
      </w:r>
      <w:r>
        <w:rPr>
          <w:rFonts w:ascii="Times New Roman" w:hAnsi="Times New Roman"/>
        </w:rPr>
        <w:t>’).  But then both of their consequents would</w:t>
      </w:r>
      <w:r w:rsidR="003725A7">
        <w:rPr>
          <w:rFonts w:ascii="Times New Roman" w:hAnsi="Times New Roman"/>
        </w:rPr>
        <w:t xml:space="preserve"> be true, leading, in both cases,</w:t>
      </w:r>
      <w:r>
        <w:rPr>
          <w:rFonts w:ascii="Times New Roman" w:hAnsi="Times New Roman"/>
        </w:rPr>
        <w:t xml:space="preserve"> to the truth of ‘</w:t>
      </w:r>
      <w:r>
        <w:rPr>
          <w:rFonts w:ascii="Times New Roman" w:hAnsi="Times New Roman"/>
        </w:rPr>
        <w:sym w:font="Symbol" w:char="F05E"/>
      </w:r>
      <w:r>
        <w:rPr>
          <w:rFonts w:ascii="Times New Roman" w:hAnsi="Times New Roman"/>
        </w:rPr>
        <w:t xml:space="preserve">’, i.e., to trivialism.  If both sentences are false, then both have false antecedents ((C4) because (C3) is its antecedent; (C3) because its antecedent says that (C4) is true when, </w:t>
      </w:r>
      <w:r w:rsidRPr="00581E0E">
        <w:rPr>
          <w:rFonts w:ascii="Times New Roman" w:hAnsi="Times New Roman"/>
          <w:i/>
        </w:rPr>
        <w:t>ex hypothesi</w:t>
      </w:r>
      <w:r>
        <w:rPr>
          <w:rFonts w:ascii="Times New Roman" w:hAnsi="Times New Roman"/>
        </w:rPr>
        <w:t xml:space="preserve">, it is false) and so both sentences are true.  Any matching truth-value assignment here thus yields trivialism.  </w:t>
      </w:r>
    </w:p>
    <w:p w14:paraId="4E5B154D" w14:textId="77777777" w:rsidR="00CC47F1" w:rsidRDefault="00CC47F1" w:rsidP="009824E6">
      <w:pPr>
        <w:spacing w:line="480" w:lineRule="auto"/>
        <w:ind w:firstLine="720"/>
        <w:rPr>
          <w:rFonts w:ascii="Times New Roman" w:hAnsi="Times New Roman"/>
        </w:rPr>
      </w:pPr>
      <w:r>
        <w:rPr>
          <w:rFonts w:ascii="Times New Roman" w:hAnsi="Times New Roman"/>
        </w:rPr>
        <w:t>Divergent truth-value assignments to (C3) and (C4), on the other hand, are perfectly consistent.  If (C3) is false, then it has a true antecedent and a false consequent.  The latter is what we want, and the former holds good, since (C3) is the antecedent of (C4), meaning that the falsity of the former yields the truth of the latter.  But (C3) could equally well be true with a false consequent, provided its antecedent is false as well.  It will be, so long as (C4) is not true; and, given that it has a true antecedent (i.e., (C3)), that will follow so long as its consequent is false.  Since the antecedent of its consequent is true (</w:t>
      </w:r>
      <w:r w:rsidRPr="00581E0E">
        <w:rPr>
          <w:rFonts w:ascii="Times New Roman" w:hAnsi="Times New Roman"/>
          <w:i/>
        </w:rPr>
        <w:t>ex hypothesi</w:t>
      </w:r>
      <w:r>
        <w:rPr>
          <w:rFonts w:ascii="Times New Roman" w:hAnsi="Times New Roman"/>
        </w:rPr>
        <w:t>), this means that (C4) as a whole is false i.e., not true) so long as ‘</w:t>
      </w:r>
      <w:r>
        <w:rPr>
          <w:rFonts w:ascii="Times New Roman" w:hAnsi="Times New Roman"/>
        </w:rPr>
        <w:sym w:font="Symbol" w:char="F05E"/>
      </w:r>
      <w:r>
        <w:rPr>
          <w:rFonts w:ascii="Times New Roman" w:hAnsi="Times New Roman"/>
        </w:rPr>
        <w:t>’ is false, which it is.  So (C3) can be true and (C4) false.  Either divergent truth-value assignment works equally well, and there is nothing favoring one over the other, yielding indeterminacy—an indeterminacy untouched here by any symmetry considerations.</w:t>
      </w:r>
    </w:p>
    <w:p w14:paraId="174CF741" w14:textId="77777777" w:rsidR="00CC47F1" w:rsidRDefault="00CC47F1" w:rsidP="009824E6">
      <w:pPr>
        <w:spacing w:line="480" w:lineRule="auto"/>
        <w:ind w:firstLine="720"/>
        <w:rPr>
          <w:rFonts w:ascii="Times New Roman" w:hAnsi="Times New Roman"/>
        </w:rPr>
      </w:pPr>
      <w:r>
        <w:rPr>
          <w:rFonts w:ascii="Times New Roman" w:hAnsi="Times New Roman"/>
        </w:rPr>
        <w:t>There are also symmetry-breaking naysayer cases for predicate-satisfaction,</w:t>
      </w:r>
    </w:p>
    <w:p w14:paraId="7EB628A4" w14:textId="77777777" w:rsidR="00CC47F1" w:rsidRDefault="00CC47F1" w:rsidP="00A44E44">
      <w:pPr>
        <w:spacing w:line="360" w:lineRule="auto"/>
        <w:ind w:firstLine="720"/>
        <w:rPr>
          <w:rFonts w:ascii="Times New Roman" w:hAnsi="Times New Roman"/>
        </w:rPr>
      </w:pPr>
      <w:r>
        <w:rPr>
          <w:rFonts w:ascii="Times New Roman" w:hAnsi="Times New Roman"/>
        </w:rPr>
        <w:t xml:space="preserve">(P3) </w:t>
      </w:r>
      <w:r>
        <w:rPr>
          <w:color w:val="000000"/>
        </w:rPr>
        <w:t>…does not satisfy the predicate labeled ‘(P4)’</w:t>
      </w:r>
    </w:p>
    <w:p w14:paraId="2D4205FA" w14:textId="77777777" w:rsidR="00CC47F1" w:rsidRDefault="00CC47F1" w:rsidP="009824E6">
      <w:pPr>
        <w:ind w:left="720" w:right="720"/>
        <w:rPr>
          <w:rFonts w:ascii="Times New Roman" w:hAnsi="Times New Roman"/>
          <w:color w:val="000000"/>
        </w:rPr>
      </w:pPr>
      <w:r>
        <w:rPr>
          <w:rFonts w:ascii="Times New Roman" w:hAnsi="Times New Roman"/>
        </w:rPr>
        <w:t xml:space="preserve">(P4) …satisfies both </w:t>
      </w:r>
      <w:r>
        <w:rPr>
          <w:rFonts w:ascii="Times New Roman" w:hAnsi="Times New Roman"/>
          <w:color w:val="000000"/>
        </w:rPr>
        <w:t>the predicate labeled ‘</w:t>
      </w:r>
      <w:r>
        <w:rPr>
          <w:rFonts w:ascii="Times New Roman" w:hAnsi="Times New Roman"/>
        </w:rPr>
        <w:t xml:space="preserve">(P3)’ and </w:t>
      </w:r>
      <w:r>
        <w:rPr>
          <w:rFonts w:ascii="Times New Roman" w:hAnsi="Times New Roman"/>
          <w:color w:val="000000"/>
        </w:rPr>
        <w:t xml:space="preserve">the predicate labeled </w:t>
      </w:r>
    </w:p>
    <w:p w14:paraId="58EC1EF6" w14:textId="77777777" w:rsidR="00CC47F1" w:rsidRDefault="00CC47F1" w:rsidP="009824E6">
      <w:pPr>
        <w:spacing w:line="480" w:lineRule="auto"/>
        <w:ind w:left="720" w:right="720"/>
        <w:rPr>
          <w:rFonts w:ascii="Times New Roman" w:hAnsi="Times New Roman"/>
        </w:rPr>
      </w:pPr>
      <w:r>
        <w:rPr>
          <w:rFonts w:ascii="Times New Roman" w:hAnsi="Times New Roman"/>
          <w:color w:val="000000"/>
        </w:rPr>
        <w:t>‘</w:t>
      </w:r>
      <w:r>
        <w:rPr>
          <w:rFonts w:ascii="Times New Roman" w:hAnsi="Times New Roman"/>
        </w:rPr>
        <w:t xml:space="preserve">(P4)’, or does not satisfy </w:t>
      </w:r>
      <w:r>
        <w:rPr>
          <w:rFonts w:ascii="Times New Roman" w:hAnsi="Times New Roman"/>
          <w:color w:val="000000"/>
        </w:rPr>
        <w:t>the predicate labeled ‘</w:t>
      </w:r>
      <w:r>
        <w:rPr>
          <w:rFonts w:ascii="Times New Roman" w:hAnsi="Times New Roman"/>
        </w:rPr>
        <w:t>(P3)’,</w:t>
      </w:r>
    </w:p>
    <w:p w14:paraId="756CA6B8" w14:textId="77777777" w:rsidR="00CC47F1" w:rsidRDefault="00CC47F1" w:rsidP="009824E6">
      <w:pPr>
        <w:spacing w:line="480" w:lineRule="auto"/>
        <w:rPr>
          <w:rFonts w:ascii="Times New Roman" w:hAnsi="Times New Roman"/>
        </w:rPr>
      </w:pPr>
      <w:r>
        <w:rPr>
          <w:rFonts w:ascii="Times New Roman" w:hAnsi="Times New Roman"/>
        </w:rPr>
        <w:lastRenderedPageBreak/>
        <w:t>and, for reference,</w:t>
      </w:r>
    </w:p>
    <w:p w14:paraId="6444DB80" w14:textId="77777777" w:rsidR="00CC47F1" w:rsidRDefault="00CC47F1" w:rsidP="00A44E44">
      <w:pPr>
        <w:spacing w:line="360" w:lineRule="auto"/>
        <w:ind w:firstLine="720"/>
        <w:rPr>
          <w:rFonts w:ascii="Times New Roman" w:hAnsi="Times New Roman"/>
        </w:rPr>
      </w:pPr>
      <w:r>
        <w:rPr>
          <w:rFonts w:ascii="Times New Roman" w:hAnsi="Times New Roman"/>
        </w:rPr>
        <w:t xml:space="preserve">(N3)  </w:t>
      </w:r>
      <w:r>
        <w:rPr>
          <w:color w:val="000000"/>
        </w:rPr>
        <w:t>The thing(s) not referred to by the term labeled ‘(N4)’</w:t>
      </w:r>
    </w:p>
    <w:p w14:paraId="40A5A4AD" w14:textId="77777777" w:rsidR="00CC47F1" w:rsidRDefault="00CC47F1" w:rsidP="009824E6">
      <w:pPr>
        <w:ind w:firstLine="720"/>
        <w:rPr>
          <w:color w:val="000000"/>
        </w:rPr>
      </w:pPr>
      <w:r>
        <w:rPr>
          <w:rFonts w:ascii="Times New Roman" w:hAnsi="Times New Roman"/>
        </w:rPr>
        <w:t xml:space="preserve">(N4) </w:t>
      </w:r>
      <w:r>
        <w:rPr>
          <w:color w:val="000000"/>
        </w:rPr>
        <w:t>The thing(s) either referred to by both the term labeled ‘(N3)’ and</w:t>
      </w:r>
    </w:p>
    <w:p w14:paraId="2DAB5F42" w14:textId="77777777" w:rsidR="00CC47F1" w:rsidRDefault="00CC47F1" w:rsidP="009824E6">
      <w:pPr>
        <w:spacing w:line="480" w:lineRule="auto"/>
        <w:ind w:firstLine="720"/>
        <w:rPr>
          <w:rFonts w:ascii="Times New Roman" w:hAnsi="Times New Roman"/>
        </w:rPr>
      </w:pPr>
      <w:r>
        <w:rPr>
          <w:color w:val="000000"/>
        </w:rPr>
        <w:t>the term labeled ‘(N4)’ or not referred to by the term labeled ‘(N3)’.</w:t>
      </w:r>
    </w:p>
    <w:p w14:paraId="22723BB9" w14:textId="77777777" w:rsidR="00CC47F1" w:rsidRDefault="00CC47F1" w:rsidP="009824E6">
      <w:pPr>
        <w:spacing w:line="480" w:lineRule="auto"/>
        <w:rPr>
          <w:rFonts w:ascii="Times New Roman" w:hAnsi="Times New Roman"/>
        </w:rPr>
      </w:pPr>
      <w:r>
        <w:rPr>
          <w:rFonts w:ascii="Times New Roman" w:hAnsi="Times New Roman"/>
        </w:rPr>
        <w:t>As with (10)/(11) and (C3)/(C4), the members of these pairs do not ‘say the same thing’ of one another, so there is no reason to reject divergent semantic assignments.  On pain of inconsistency, each object is in the extension of one, but not both of these predicates, and each object is a referent of one but not both of these descriptions.  Focusing on the predicate case, if an object satisfies both (P3) and (P4), then it also does not satisfy (P4); if an object satisfies neither predicate, then it also does satisfy (P3) in virtue of not satisfying (P4).  As with (P1)/(P2), a divergent assignment works fine.  Similar reasoning applies to (N3)/(N4).  In both cases, however, there is nothing that favors one divergent semantic assignment over the other, yielding indeterminacy.  And in both cases we cannot eliminate this indeterminacy via a demand for matching semantic values based on an appeal to symmetry.</w:t>
      </w:r>
    </w:p>
    <w:p w14:paraId="1369EC65" w14:textId="77777777" w:rsidR="00CC47F1" w:rsidRDefault="00CC47F1" w:rsidP="009824E6">
      <w:pPr>
        <w:spacing w:line="480" w:lineRule="auto"/>
        <w:ind w:firstLine="720"/>
        <w:rPr>
          <w:lang w:val="en-GB"/>
        </w:rPr>
      </w:pPr>
      <w:r>
        <w:rPr>
          <w:rFonts w:ascii="Times New Roman" w:hAnsi="Times New Roman"/>
        </w:rPr>
        <w:t xml:space="preserve">Finally, the pathology of validity also resists reduction to just inconsistency via an appeal to symmetry, as demonstrated by </w:t>
      </w:r>
      <w:r w:rsidRPr="00AC4DB3">
        <w:rPr>
          <w:rFonts w:ascii="Times New Roman" w:hAnsi="Times New Roman"/>
        </w:rPr>
        <w:t>the</w:t>
      </w:r>
      <w:r w:rsidRPr="00C902C1">
        <w:rPr>
          <w:rFonts w:ascii="Times New Roman" w:hAnsi="Times New Roman"/>
          <w:i/>
        </w:rPr>
        <w:t xml:space="preserve"> asymmetric validity open pair</w:t>
      </w:r>
      <w:r>
        <w:rPr>
          <w:rFonts w:ascii="Times New Roman" w:hAnsi="Times New Roman"/>
        </w:rPr>
        <w:t>:</w:t>
      </w:r>
      <w:r>
        <w:rPr>
          <w:rStyle w:val="FootnoteReference"/>
          <w:rFonts w:ascii="Times New Roman" w:hAnsi="Times New Roman"/>
        </w:rPr>
        <w:footnoteReference w:id="26"/>
      </w:r>
    </w:p>
    <w:p w14:paraId="619E9D68" w14:textId="77777777" w:rsidR="00CC47F1" w:rsidRDefault="00CC47F1" w:rsidP="009824E6">
      <w:pPr>
        <w:ind w:firstLine="720"/>
        <w:rPr>
          <w:u w:val="single"/>
          <w:lang w:val="en-GB"/>
        </w:rPr>
      </w:pPr>
      <w:r>
        <w:rPr>
          <w:lang w:val="en-GB"/>
        </w:rPr>
        <w:t xml:space="preserve">(V)  </w:t>
      </w:r>
      <w:r>
        <w:rPr>
          <w:u w:val="single"/>
          <w:lang w:val="en-GB"/>
        </w:rPr>
        <w:t xml:space="preserve">                 1 = 1                  .  </w:t>
      </w:r>
    </w:p>
    <w:p w14:paraId="1D0979E6" w14:textId="77777777" w:rsidR="00CC47F1" w:rsidRDefault="00CC47F1" w:rsidP="009824E6">
      <w:pPr>
        <w:ind w:firstLine="720"/>
        <w:rPr>
          <w:lang w:val="en-GB"/>
        </w:rPr>
      </w:pPr>
      <w:r>
        <w:rPr>
          <w:lang w:val="en-GB"/>
        </w:rPr>
        <w:t xml:space="preserve">       </w:t>
      </w:r>
      <w:r>
        <w:rPr>
          <w:lang w:val="en-GB"/>
        </w:rPr>
        <w:sym w:font="Symbol" w:char="F05C"/>
      </w:r>
      <w:r>
        <w:rPr>
          <w:lang w:val="en-GB"/>
        </w:rPr>
        <w:t xml:space="preserve"> (VI) is invalid or (V) is</w:t>
      </w:r>
    </w:p>
    <w:p w14:paraId="0F961B3D" w14:textId="77777777" w:rsidR="00CC47F1" w:rsidRDefault="00CC47F1" w:rsidP="009824E6">
      <w:pPr>
        <w:ind w:firstLine="720"/>
        <w:rPr>
          <w:lang w:val="en-GB"/>
        </w:rPr>
      </w:pPr>
      <w:r>
        <w:rPr>
          <w:lang w:val="en-GB"/>
        </w:rPr>
        <w:tab/>
        <w:t>invalid</w:t>
      </w:r>
    </w:p>
    <w:p w14:paraId="0C9FACDC" w14:textId="77777777" w:rsidR="00CC47F1" w:rsidRDefault="00CC47F1" w:rsidP="009824E6">
      <w:pPr>
        <w:rPr>
          <w:lang w:val="en-GB"/>
        </w:rPr>
      </w:pPr>
    </w:p>
    <w:p w14:paraId="64B72227" w14:textId="77777777" w:rsidR="00CC47F1" w:rsidRDefault="00CC47F1" w:rsidP="009824E6">
      <w:pPr>
        <w:autoSpaceDE w:val="0"/>
        <w:autoSpaceDN w:val="0"/>
        <w:adjustRightInd w:val="0"/>
        <w:ind w:firstLine="720"/>
        <w:rPr>
          <w:color w:val="000000"/>
          <w:u w:val="single"/>
          <w:lang w:val="en-GB"/>
        </w:rPr>
      </w:pPr>
      <w:r>
        <w:rPr>
          <w:color w:val="000000"/>
          <w:lang w:val="en-GB"/>
        </w:rPr>
        <w:t xml:space="preserve">(VI) </w:t>
      </w:r>
      <w:r>
        <w:rPr>
          <w:color w:val="000000"/>
          <w:u w:val="single"/>
          <w:lang w:val="en-GB"/>
        </w:rPr>
        <w:t xml:space="preserve">                    1 = 1                    .  </w:t>
      </w:r>
    </w:p>
    <w:p w14:paraId="60A60EC7" w14:textId="77777777" w:rsidR="00CC47F1" w:rsidRDefault="00CC47F1" w:rsidP="009824E6">
      <w:pPr>
        <w:ind w:firstLine="720"/>
        <w:rPr>
          <w:lang w:val="en-GB"/>
        </w:rPr>
      </w:pPr>
      <w:r>
        <w:rPr>
          <w:color w:val="000000"/>
          <w:lang w:val="en-GB"/>
        </w:rPr>
        <w:t xml:space="preserve">       </w:t>
      </w:r>
      <w:r>
        <w:rPr>
          <w:rFonts w:ascii="Lucida Sans Unicode" w:hAnsi="Lucida Sans Unicode"/>
          <w:lang w:val="en-GB"/>
        </w:rPr>
        <w:sym w:font="Symbol" w:char="F05C"/>
      </w:r>
      <w:r>
        <w:rPr>
          <w:lang w:val="en-GB"/>
        </w:rPr>
        <w:t xml:space="preserve"> (V) is invalid or ((VI) is</w:t>
      </w:r>
    </w:p>
    <w:p w14:paraId="5D91D59D" w14:textId="77777777" w:rsidR="00CC47F1" w:rsidRDefault="00CC47F1" w:rsidP="009824E6">
      <w:pPr>
        <w:pStyle w:val="BodyTextIndent"/>
        <w:rPr>
          <w:lang w:val="en-GB"/>
        </w:rPr>
      </w:pPr>
      <w:r>
        <w:rPr>
          <w:lang w:val="en-GB"/>
        </w:rPr>
        <w:t xml:space="preserve">        </w:t>
      </w:r>
      <w:r>
        <w:rPr>
          <w:lang w:val="en-GB"/>
        </w:rPr>
        <w:tab/>
        <w:t>invalid and (V) is invalid)</w:t>
      </w:r>
    </w:p>
    <w:p w14:paraId="3EBCC266" w14:textId="77777777" w:rsidR="00CC47F1" w:rsidRDefault="00CC47F1" w:rsidP="009824E6">
      <w:pPr>
        <w:spacing w:line="480" w:lineRule="auto"/>
        <w:ind w:firstLine="720"/>
        <w:rPr>
          <w:rFonts w:ascii="Times New Roman" w:hAnsi="Times New Roman"/>
        </w:rPr>
      </w:pPr>
      <w:r>
        <w:rPr>
          <w:rFonts w:ascii="Times New Roman" w:hAnsi="Times New Roman"/>
        </w:rPr>
        <w:t xml:space="preserve">The naysayer cases presented in this section strengthen the connection between semantic pathology’s two symptoms; these pairs present single cases that manifest either pathological </w:t>
      </w:r>
      <w:r>
        <w:rPr>
          <w:rFonts w:ascii="Times New Roman" w:hAnsi="Times New Roman"/>
        </w:rPr>
        <w:lastRenderedPageBreak/>
        <w:t xml:space="preserve">inconsistency or pathological indeterminacy.  This unification of these different malfunctions provides further reason for taking them to be different symptoms of a single underlying problem.  It would follow that a genuine solution to any particular case (e.g., the liar paradox) must ramify about the whole family.  Moreover, the naysayer cases, in particular the asymmetric variants, systematically manifest a further symptom of semantic pathology, what we called </w:t>
      </w:r>
      <w:r w:rsidRPr="00EC17DC">
        <w:rPr>
          <w:rFonts w:ascii="Times New Roman" w:hAnsi="Times New Roman"/>
          <w:i/>
        </w:rPr>
        <w:t>higher-order indeterminacy</w:t>
      </w:r>
      <w:r w:rsidRPr="00EC17DC">
        <w:rPr>
          <w:rFonts w:ascii="Times New Roman" w:hAnsi="Times New Roman"/>
        </w:rPr>
        <w:t xml:space="preserve"> while discussing the strengthened truthteller, (K+)</w:t>
      </w:r>
      <w:r>
        <w:rPr>
          <w:rFonts w:ascii="Times New Roman" w:hAnsi="Times New Roman"/>
        </w:rPr>
        <w:t xml:space="preserve">.  With the naysayers, this further symptom arises independently of any appeal to truth-value gaps.  Here it follows from the equi-possibility of these cases being inconsistent (by the members of each pair having the same semantic values) or </w:t>
      </w:r>
      <w:r w:rsidRPr="00EC17DC">
        <w:rPr>
          <w:rFonts w:ascii="Times New Roman" w:hAnsi="Times New Roman"/>
          <w:i/>
        </w:rPr>
        <w:t>first-order</w:t>
      </w:r>
      <w:r>
        <w:rPr>
          <w:rFonts w:ascii="Times New Roman" w:hAnsi="Times New Roman"/>
        </w:rPr>
        <w:t xml:space="preserve"> indeterminate (by the members of each pair being open to either of the possible divergent semantic-value assignments, with nothing to make them have one rather than the other), and there being nothing to decide between these two statuses.  The significance of the naysayer cases thus goes beyond unifying semantic pathology’s two basic symptoms and underwriting a demand for unified treatment of them.  There is also a further type of resistance to semantic characterization that any adequate solution to semantic pathology must address.  The following table collects all of these dual-symptom cases together for added impact.</w:t>
      </w:r>
    </w:p>
    <w:p w14:paraId="6A7A9F24" w14:textId="77777777" w:rsidR="00CC47F1" w:rsidRDefault="00CC47F1" w:rsidP="009824E6">
      <w:pPr>
        <w:rPr>
          <w:rFonts w:ascii="Times New Roman" w:hAnsi="Times New Roman"/>
          <w:b/>
          <w:bCs/>
          <w:u w:val="single"/>
        </w:rPr>
      </w:pPr>
      <w:r>
        <w:rPr>
          <w:rFonts w:ascii="Times New Roman" w:hAnsi="Times New Roman"/>
          <w:b/>
          <w:bCs/>
          <w:u w:val="single"/>
        </w:rPr>
        <w:br w:type="page"/>
      </w:r>
      <w:r>
        <w:rPr>
          <w:rFonts w:ascii="Times New Roman" w:hAnsi="Times New Roman"/>
          <w:b/>
          <w:bCs/>
          <w:u w:val="single"/>
        </w:rPr>
        <w:lastRenderedPageBreak/>
        <w:t>Dual-Symptom Cases (Naysayers)</w:t>
      </w:r>
    </w:p>
    <w:p w14:paraId="7D380AFB" w14:textId="463A29A7" w:rsidR="00CC47F1" w:rsidRDefault="00CF36DD" w:rsidP="009824E6">
      <w:pPr>
        <w:spacing w:line="480" w:lineRule="auto"/>
        <w:rPr>
          <w:rFonts w:ascii="Times New Roman" w:hAnsi="Times New Roman"/>
          <w:b/>
          <w:bCs/>
          <w:u w:val="single"/>
        </w:rPr>
      </w:pPr>
      <w:r>
        <w:rPr>
          <w:noProof/>
        </w:rPr>
        <mc:AlternateContent>
          <mc:Choice Requires="wps">
            <w:drawing>
              <wp:anchor distT="0" distB="0" distL="114300" distR="114300" simplePos="0" relativeHeight="251659264" behindDoc="0" locked="0" layoutInCell="1" allowOverlap="1" wp14:anchorId="0008A683" wp14:editId="483F7A0D">
                <wp:simplePos x="0" y="0"/>
                <wp:positionH relativeFrom="column">
                  <wp:posOffset>2908935</wp:posOffset>
                </wp:positionH>
                <wp:positionV relativeFrom="paragraph">
                  <wp:posOffset>170180</wp:posOffset>
                </wp:positionV>
                <wp:extent cx="3086100" cy="2911475"/>
                <wp:effectExtent l="0" t="0" r="0" b="9525"/>
                <wp:wrapNone/>
                <wp:docPr id="4"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086100" cy="2911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722B" w14:textId="77777777" w:rsidR="002C79AA" w:rsidRPr="00EA48C0" w:rsidRDefault="002C79AA" w:rsidP="009824E6">
                            <w:pPr>
                              <w:autoSpaceDE w:val="0"/>
                              <w:autoSpaceDN w:val="0"/>
                              <w:adjustRightInd w:val="0"/>
                              <w:ind w:left="540" w:hanging="540"/>
                              <w:rPr>
                                <w:color w:val="000000"/>
                                <w:sz w:val="6"/>
                              </w:rPr>
                            </w:pPr>
                          </w:p>
                          <w:p w14:paraId="21FD9D1C" w14:textId="77777777" w:rsidR="002C79AA" w:rsidRDefault="002C79AA" w:rsidP="009824E6">
                            <w:pPr>
                              <w:autoSpaceDE w:val="0"/>
                              <w:autoSpaceDN w:val="0"/>
                              <w:adjustRightInd w:val="0"/>
                              <w:ind w:left="540" w:hanging="540"/>
                              <w:rPr>
                                <w:color w:val="000000"/>
                              </w:rPr>
                            </w:pPr>
                            <w:r>
                              <w:rPr>
                                <w:color w:val="000000"/>
                              </w:rPr>
                              <w:t>The Asymmetric Open Pair:</w:t>
                            </w:r>
                          </w:p>
                          <w:p w14:paraId="19810B93" w14:textId="77777777" w:rsidR="002C79AA" w:rsidRDefault="002C79AA" w:rsidP="009824E6">
                            <w:pPr>
                              <w:numPr>
                                <w:ilvl w:val="0"/>
                                <w:numId w:val="4"/>
                              </w:numPr>
                              <w:autoSpaceDE w:val="0"/>
                              <w:autoSpaceDN w:val="0"/>
                              <w:adjustRightInd w:val="0"/>
                              <w:ind w:left="540" w:hanging="540"/>
                              <w:rPr>
                                <w:color w:val="000000"/>
                              </w:rPr>
                            </w:pPr>
                            <w:r>
                              <w:rPr>
                                <w:color w:val="000000"/>
                              </w:rPr>
                              <w:t>(10) (11) is false</w:t>
                            </w:r>
                          </w:p>
                          <w:p w14:paraId="06A5B610" w14:textId="77777777" w:rsidR="002C79AA" w:rsidRDefault="002C79AA" w:rsidP="009824E6">
                            <w:pPr>
                              <w:autoSpaceDE w:val="0"/>
                              <w:autoSpaceDN w:val="0"/>
                              <w:adjustRightInd w:val="0"/>
                              <w:ind w:left="540" w:hanging="540"/>
                              <w:rPr>
                                <w:color w:val="000000"/>
                              </w:rPr>
                            </w:pPr>
                            <w:r>
                              <w:rPr>
                                <w:color w:val="000000"/>
                              </w:rPr>
                              <w:tab/>
                              <w:t xml:space="preserve">(11) (11) is false </w:t>
                            </w:r>
                            <w:r>
                              <w:rPr>
                                <w:color w:val="000000"/>
                              </w:rPr>
                              <w:sym w:font="Symbol" w:char="F0AE"/>
                            </w:r>
                            <w:r>
                              <w:rPr>
                                <w:color w:val="000000"/>
                              </w:rPr>
                              <w:t xml:space="preserve"> (10) is false</w:t>
                            </w:r>
                          </w:p>
                          <w:p w14:paraId="1E462502" w14:textId="77777777" w:rsidR="002C79AA" w:rsidRDefault="002C79AA" w:rsidP="009824E6">
                            <w:pPr>
                              <w:autoSpaceDE w:val="0"/>
                              <w:autoSpaceDN w:val="0"/>
                              <w:adjustRightInd w:val="0"/>
                              <w:ind w:left="540" w:hanging="540"/>
                              <w:rPr>
                                <w:color w:val="000000"/>
                              </w:rPr>
                            </w:pPr>
                          </w:p>
                          <w:p w14:paraId="0406831D" w14:textId="77777777" w:rsidR="002C79AA" w:rsidRDefault="002C79AA" w:rsidP="009824E6">
                            <w:pPr>
                              <w:autoSpaceDE w:val="0"/>
                              <w:autoSpaceDN w:val="0"/>
                              <w:adjustRightInd w:val="0"/>
                              <w:ind w:left="540" w:hanging="540"/>
                              <w:rPr>
                                <w:color w:val="000000"/>
                              </w:rPr>
                            </w:pPr>
                            <w:r>
                              <w:rPr>
                                <w:color w:val="000000"/>
                              </w:rPr>
                              <w:t>The Strengthened Asymmetric Open Pair:</w:t>
                            </w:r>
                          </w:p>
                          <w:p w14:paraId="08E0AAA8" w14:textId="77777777" w:rsidR="002C79AA" w:rsidRDefault="002C79AA" w:rsidP="009824E6">
                            <w:pPr>
                              <w:numPr>
                                <w:ilvl w:val="0"/>
                                <w:numId w:val="4"/>
                              </w:numPr>
                              <w:autoSpaceDE w:val="0"/>
                              <w:autoSpaceDN w:val="0"/>
                              <w:adjustRightInd w:val="0"/>
                              <w:ind w:left="540" w:hanging="540"/>
                              <w:rPr>
                                <w:color w:val="000000"/>
                              </w:rPr>
                            </w:pPr>
                            <w:r>
                              <w:rPr>
                                <w:color w:val="000000"/>
                              </w:rPr>
                              <w:t>(12) (13) is not true</w:t>
                            </w:r>
                          </w:p>
                          <w:p w14:paraId="2DFFAE92" w14:textId="77777777" w:rsidR="002C79AA" w:rsidRDefault="002C79AA" w:rsidP="009824E6">
                            <w:pPr>
                              <w:autoSpaceDE w:val="0"/>
                              <w:autoSpaceDN w:val="0"/>
                              <w:adjustRightInd w:val="0"/>
                              <w:ind w:left="540" w:hanging="540"/>
                              <w:rPr>
                                <w:color w:val="000000"/>
                              </w:rPr>
                            </w:pPr>
                            <w:r>
                              <w:rPr>
                                <w:color w:val="000000"/>
                              </w:rPr>
                              <w:tab/>
                              <w:t xml:space="preserve">(13) (13) is not true </w:t>
                            </w:r>
                            <w:r>
                              <w:rPr>
                                <w:color w:val="000000"/>
                              </w:rPr>
                              <w:sym w:font="Symbol" w:char="F0AE"/>
                            </w:r>
                            <w:r>
                              <w:rPr>
                                <w:color w:val="000000"/>
                              </w:rPr>
                              <w:t xml:space="preserve"> (12) is</w:t>
                            </w:r>
                          </w:p>
                          <w:p w14:paraId="44D8F214" w14:textId="77777777" w:rsidR="002C79AA" w:rsidRDefault="002C79AA" w:rsidP="009824E6">
                            <w:pPr>
                              <w:autoSpaceDE w:val="0"/>
                              <w:autoSpaceDN w:val="0"/>
                              <w:adjustRightInd w:val="0"/>
                              <w:ind w:left="540" w:hanging="540"/>
                              <w:rPr>
                                <w:color w:val="000000"/>
                                <w:sz w:val="20"/>
                              </w:rPr>
                            </w:pPr>
                            <w:r>
                              <w:rPr>
                                <w:color w:val="000000"/>
                              </w:rPr>
                              <w:tab/>
                              <w:t xml:space="preserve"> not true</w:t>
                            </w:r>
                            <w:r>
                              <w:rPr>
                                <w:color w:val="000000"/>
                                <w:sz w:val="20"/>
                              </w:rPr>
                              <w:t xml:space="preserve"> </w:t>
                            </w:r>
                          </w:p>
                          <w:p w14:paraId="51CBB757" w14:textId="77777777" w:rsidR="002C79AA" w:rsidRDefault="002C79AA" w:rsidP="009824E6">
                            <w:pPr>
                              <w:autoSpaceDE w:val="0"/>
                              <w:autoSpaceDN w:val="0"/>
                              <w:adjustRightInd w:val="0"/>
                              <w:ind w:left="540" w:hanging="540"/>
                              <w:rPr>
                                <w:color w:val="000000"/>
                              </w:rPr>
                            </w:pPr>
                          </w:p>
                          <w:p w14:paraId="0F4568CA" w14:textId="77777777" w:rsidR="002C79AA" w:rsidRDefault="002C79AA" w:rsidP="009824E6">
                            <w:pPr>
                              <w:autoSpaceDE w:val="0"/>
                              <w:autoSpaceDN w:val="0"/>
                              <w:adjustRightInd w:val="0"/>
                              <w:ind w:left="540" w:hanging="540"/>
                              <w:rPr>
                                <w:color w:val="000000"/>
                              </w:rPr>
                            </w:pPr>
                            <w:r>
                              <w:rPr>
                                <w:color w:val="000000"/>
                              </w:rPr>
                              <w:t>The Asymmetric Curry Open Pair:</w:t>
                            </w:r>
                          </w:p>
                          <w:p w14:paraId="74D1BB3C" w14:textId="77777777" w:rsidR="002C79AA" w:rsidRDefault="002C79AA" w:rsidP="009824E6">
                            <w:pPr>
                              <w:numPr>
                                <w:ilvl w:val="0"/>
                                <w:numId w:val="4"/>
                              </w:numPr>
                              <w:autoSpaceDE w:val="0"/>
                              <w:autoSpaceDN w:val="0"/>
                              <w:adjustRightInd w:val="0"/>
                              <w:ind w:left="540" w:hanging="540"/>
                              <w:rPr>
                                <w:color w:val="000000"/>
                              </w:rPr>
                            </w:pPr>
                            <w:r>
                              <w:rPr>
                                <w:color w:val="000000"/>
                              </w:rPr>
                              <w:t xml:space="preserve">(C3) </w:t>
                            </w:r>
                            <w:r>
                              <w:t xml:space="preserve">(C4) is true </w:t>
                            </w:r>
                            <w:r>
                              <w:sym w:font="Symbol" w:char="F0AE"/>
                            </w:r>
                            <w:r>
                              <w:t xml:space="preserve"> </w:t>
                            </w:r>
                            <w:r>
                              <w:sym w:font="Symbol" w:char="F05E"/>
                            </w:r>
                          </w:p>
                          <w:p w14:paraId="2D08F34B" w14:textId="77777777" w:rsidR="002C79AA" w:rsidRDefault="002C79AA" w:rsidP="009824E6">
                            <w:pPr>
                              <w:autoSpaceDE w:val="0"/>
                              <w:autoSpaceDN w:val="0"/>
                              <w:adjustRightInd w:val="0"/>
                              <w:ind w:left="540" w:hanging="540"/>
                            </w:pPr>
                            <w:r>
                              <w:rPr>
                                <w:color w:val="000000"/>
                              </w:rPr>
                              <w:tab/>
                              <w:t>(C4) [</w:t>
                            </w:r>
                            <w:r>
                              <w:t xml:space="preserve">(C4) is true </w:t>
                            </w:r>
                            <w:r>
                              <w:sym w:font="Symbol" w:char="F0AE"/>
                            </w:r>
                            <w:r>
                              <w:t xml:space="preserve"> </w:t>
                            </w:r>
                            <w:r>
                              <w:sym w:font="Symbol" w:char="F05E"/>
                            </w:r>
                            <w:r>
                              <w:t xml:space="preserve">] </w:t>
                            </w:r>
                            <w:r>
                              <w:sym w:font="Symbol" w:char="F0AE"/>
                            </w:r>
                            <w:r>
                              <w:t xml:space="preserve"> [(C3) is   </w:t>
                            </w:r>
                          </w:p>
                          <w:p w14:paraId="4B6A5FE2" w14:textId="77777777" w:rsidR="002C79AA" w:rsidRDefault="002C79AA" w:rsidP="009824E6">
                            <w:pPr>
                              <w:autoSpaceDE w:val="0"/>
                              <w:autoSpaceDN w:val="0"/>
                              <w:adjustRightInd w:val="0"/>
                              <w:ind w:left="540" w:hanging="540"/>
                              <w:rPr>
                                <w:color w:val="000000"/>
                              </w:rPr>
                            </w:pPr>
                            <w:r>
                              <w:t xml:space="preserve">          true </w:t>
                            </w:r>
                            <w:r>
                              <w:sym w:font="Symbol" w:char="F0AE"/>
                            </w:r>
                            <w:r>
                              <w:t xml:space="preserve"> </w:t>
                            </w:r>
                            <w:r>
                              <w:sym w:font="Symbol" w:char="F05E"/>
                            </w:r>
                            <w:r>
                              <w:t>]</w:t>
                            </w:r>
                          </w:p>
                          <w:p w14:paraId="4AED408F" w14:textId="77777777" w:rsidR="002C79AA" w:rsidRDefault="002C79AA" w:rsidP="009824E6">
                            <w:pPr>
                              <w:autoSpaceDE w:val="0"/>
                              <w:autoSpaceDN w:val="0"/>
                              <w:adjustRightInd w:val="0"/>
                              <w:ind w:left="540" w:hanging="540"/>
                              <w:rPr>
                                <w:color w:val="000000"/>
                              </w:rPr>
                            </w:pPr>
                          </w:p>
                          <w:p w14:paraId="0AD29787" w14:textId="77777777" w:rsidR="002C79AA" w:rsidRDefault="002C79AA" w:rsidP="009824E6">
                            <w:pPr>
                              <w:autoSpaceDE w:val="0"/>
                              <w:autoSpaceDN w:val="0"/>
                              <w:adjustRightInd w:val="0"/>
                              <w:ind w:left="540" w:hanging="540"/>
                              <w:rPr>
                                <w:color w:val="0000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29.05pt;margin-top:13.4pt;width:243pt;height:2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dJSvvgIAAMIFAAAOAAAAZHJzL2Uyb0RvYy54bWysVNtu2zAMfR+wfxD07tpylYuNOkXrJMOAbivW&#10;7QMUS46F2ZInKXW6Yf8+Srk0aV+GbX4wJJE65CGPeHW97Vr0KIyVWhWYXCQYCVVpLtW6wF+/LKMp&#10;RtYxxVmrlSjwk7D4evb2zdXQ5yLVjW65MAhAlM2HvsCNc30ex7ZqRMfshe6FAmOtTcccbM065oYN&#10;gN61cZok43jQhvdGV8JaOJ3vjHgW8OtaVO5TXVvhUFtgyM2Fvwn/lf/HsyuWrw3rG1nt02B/kUXH&#10;pIKgR6g5cwxtjHwF1cnKaKtrd1HpLtZ1LSsROAAbkrxg89CwXgQuUBzbH8tk/x9s9fHx3iDJC0wx&#10;UqyDFn2GojG1bgWa+PIMvc3B66G/N56g7e909c0ipd8Z6BeBW7pswF/cGKOHRjAO6RF/Mz676jcW&#10;QNBq+KA5xGEbp0PNtrXpPDRUA21Da56OrRFbhyo4vEymY5JAByuwpRkhdDIKMVh+uN4b694J3SG/&#10;KLABGgGePd5Z59Nh+cHFR1N6Kds29L9VZwfguDuB4HDV23waoZ0/syRbTBdTGtF0vIhownl0syxp&#10;NF6SyWh+OS/LOfnl4xKaN5JzoXyYg7QI/bPW7UW+E8VRXFa3kns4n5I161XZGvTIvLSTssyyfUFO&#10;3OLzNEIRgMsLSiSlyW2aRcvxdBLRmo6ibJJMo4Rkt9k4oRmdL88p3Ukl/p0SGgqcjdJR6NJJ0q+4&#10;JfC95sbyTjoYHq3sCjz1Pvvn7DW4UDy01jHZ7tYnpfDpP5cC2n1odFCsF+lO9m672u7fBoB5Aa80&#10;fwIJGw0CAzHC4INFo80PjAYYIgW23zfMCIza9wqeQUYo9VMnbOhoksLGnFpWpxamKoAqsMNotyzd&#10;blJteiPXDUQioVRK38DTqWUQ9XNW+wcHgyJw2w81P4lO98HrefTOfgMAAP//AwBQSwMEFAAGAAgA&#10;AAAhAOL3FOXfAAAACgEAAA8AAABkcnMvZG93bnJldi54bWxMj81OwzAQhO9IvIO1SFwi6rSkVRri&#10;VBUIcaSUPoAbL3GKfyLbbdM+PcsJjjvzaXamXo3WsBOG2HsnYDrJgaFrvepdJ2D3+fpQAotJOiWN&#10;dyjgghFWze1NLSvlz+4DT9vUMQpxsZICdEpDxXlsNVoZJ35AR96XD1YmOkPHVZBnCreGz/J8wa3s&#10;HX3QcsBnje339mgFyNK8rTcvl0MWD+E9jvpqs+wqxP3duH4ClnBMfzD81qfq0FCnvT86FZkRUMzL&#10;KaECZguaQMCyKEjYk1POH4E3Nf8/ofkBAAD//wMAUEsBAi0AFAAGAAgAAAAhAOSZw8D7AAAA4QEA&#10;ABMAAAAAAAAAAAAAAAAAAAAAAFtDb250ZW50X1R5cGVzXS54bWxQSwECLQAUAAYACAAAACEAOP0h&#10;/9YAAACUAQAACwAAAAAAAAAAAAAAAAAsAQAAX3JlbHMvLnJlbHNQSwECLQAUAAYACAAAACEAE3SU&#10;r74CAADCBQAADgAAAAAAAAAAAAAAAAArAgAAZHJzL2Uyb0RvYy54bWxQSwECLQAUAAYACAAAACEA&#10;4vcU5d8AAAAKAQAADwAAAAAAAAAAAAAAAAAVBQAAZHJzL2Rvd25yZXYueG1sUEsFBgAAAAAEAAQA&#10;8wAAACEGAAAAAA==&#10;" filled="f" fillcolor="#0c9" stroked="f">
                <o:lock v:ext="edit" grouping="t"/>
                <v:textbox>
                  <w:txbxContent>
                    <w:p w14:paraId="25D9722B" w14:textId="77777777" w:rsidR="002C79AA" w:rsidRPr="00EA48C0" w:rsidRDefault="002C79AA" w:rsidP="009824E6">
                      <w:pPr>
                        <w:autoSpaceDE w:val="0"/>
                        <w:autoSpaceDN w:val="0"/>
                        <w:adjustRightInd w:val="0"/>
                        <w:ind w:left="540" w:hanging="540"/>
                        <w:rPr>
                          <w:color w:val="000000"/>
                          <w:sz w:val="6"/>
                        </w:rPr>
                      </w:pPr>
                    </w:p>
                    <w:p w14:paraId="21FD9D1C" w14:textId="77777777" w:rsidR="002C79AA" w:rsidRDefault="002C79AA" w:rsidP="009824E6">
                      <w:pPr>
                        <w:autoSpaceDE w:val="0"/>
                        <w:autoSpaceDN w:val="0"/>
                        <w:adjustRightInd w:val="0"/>
                        <w:ind w:left="540" w:hanging="540"/>
                        <w:rPr>
                          <w:color w:val="000000"/>
                        </w:rPr>
                      </w:pPr>
                      <w:r>
                        <w:rPr>
                          <w:color w:val="000000"/>
                        </w:rPr>
                        <w:t>The Asymmetric Open Pair:</w:t>
                      </w:r>
                    </w:p>
                    <w:p w14:paraId="19810B93" w14:textId="77777777" w:rsidR="002C79AA" w:rsidRDefault="002C79AA" w:rsidP="009824E6">
                      <w:pPr>
                        <w:numPr>
                          <w:ilvl w:val="0"/>
                          <w:numId w:val="4"/>
                        </w:numPr>
                        <w:autoSpaceDE w:val="0"/>
                        <w:autoSpaceDN w:val="0"/>
                        <w:adjustRightInd w:val="0"/>
                        <w:ind w:left="540" w:hanging="540"/>
                        <w:rPr>
                          <w:color w:val="000000"/>
                        </w:rPr>
                      </w:pPr>
                      <w:r>
                        <w:rPr>
                          <w:color w:val="000000"/>
                        </w:rPr>
                        <w:t>(10) (11) is false</w:t>
                      </w:r>
                    </w:p>
                    <w:p w14:paraId="06A5B610" w14:textId="77777777" w:rsidR="002C79AA" w:rsidRDefault="002C79AA" w:rsidP="009824E6">
                      <w:pPr>
                        <w:autoSpaceDE w:val="0"/>
                        <w:autoSpaceDN w:val="0"/>
                        <w:adjustRightInd w:val="0"/>
                        <w:ind w:left="540" w:hanging="540"/>
                        <w:rPr>
                          <w:color w:val="000000"/>
                        </w:rPr>
                      </w:pPr>
                      <w:r>
                        <w:rPr>
                          <w:color w:val="000000"/>
                        </w:rPr>
                        <w:tab/>
                        <w:t xml:space="preserve">(11) (11) is false </w:t>
                      </w:r>
                      <w:r>
                        <w:rPr>
                          <w:color w:val="000000"/>
                        </w:rPr>
                        <w:sym w:font="Symbol" w:char="F0AE"/>
                      </w:r>
                      <w:r>
                        <w:rPr>
                          <w:color w:val="000000"/>
                        </w:rPr>
                        <w:t xml:space="preserve"> (10) is false</w:t>
                      </w:r>
                    </w:p>
                    <w:p w14:paraId="1E462502" w14:textId="77777777" w:rsidR="002C79AA" w:rsidRDefault="002C79AA" w:rsidP="009824E6">
                      <w:pPr>
                        <w:autoSpaceDE w:val="0"/>
                        <w:autoSpaceDN w:val="0"/>
                        <w:adjustRightInd w:val="0"/>
                        <w:ind w:left="540" w:hanging="540"/>
                        <w:rPr>
                          <w:color w:val="000000"/>
                        </w:rPr>
                      </w:pPr>
                    </w:p>
                    <w:p w14:paraId="0406831D" w14:textId="77777777" w:rsidR="002C79AA" w:rsidRDefault="002C79AA" w:rsidP="009824E6">
                      <w:pPr>
                        <w:autoSpaceDE w:val="0"/>
                        <w:autoSpaceDN w:val="0"/>
                        <w:adjustRightInd w:val="0"/>
                        <w:ind w:left="540" w:hanging="540"/>
                        <w:rPr>
                          <w:color w:val="000000"/>
                        </w:rPr>
                      </w:pPr>
                      <w:r>
                        <w:rPr>
                          <w:color w:val="000000"/>
                        </w:rPr>
                        <w:t>The Strengthened Asymmetric Open Pair:</w:t>
                      </w:r>
                    </w:p>
                    <w:p w14:paraId="08E0AAA8" w14:textId="77777777" w:rsidR="002C79AA" w:rsidRDefault="002C79AA" w:rsidP="009824E6">
                      <w:pPr>
                        <w:numPr>
                          <w:ilvl w:val="0"/>
                          <w:numId w:val="4"/>
                        </w:numPr>
                        <w:autoSpaceDE w:val="0"/>
                        <w:autoSpaceDN w:val="0"/>
                        <w:adjustRightInd w:val="0"/>
                        <w:ind w:left="540" w:hanging="540"/>
                        <w:rPr>
                          <w:color w:val="000000"/>
                        </w:rPr>
                      </w:pPr>
                      <w:r>
                        <w:rPr>
                          <w:color w:val="000000"/>
                        </w:rPr>
                        <w:t>(12) (13) is not true</w:t>
                      </w:r>
                    </w:p>
                    <w:p w14:paraId="2DFFAE92" w14:textId="77777777" w:rsidR="002C79AA" w:rsidRDefault="002C79AA" w:rsidP="009824E6">
                      <w:pPr>
                        <w:autoSpaceDE w:val="0"/>
                        <w:autoSpaceDN w:val="0"/>
                        <w:adjustRightInd w:val="0"/>
                        <w:ind w:left="540" w:hanging="540"/>
                        <w:rPr>
                          <w:color w:val="000000"/>
                        </w:rPr>
                      </w:pPr>
                      <w:r>
                        <w:rPr>
                          <w:color w:val="000000"/>
                        </w:rPr>
                        <w:tab/>
                        <w:t xml:space="preserve">(13) (13) is not true </w:t>
                      </w:r>
                      <w:r>
                        <w:rPr>
                          <w:color w:val="000000"/>
                        </w:rPr>
                        <w:sym w:font="Symbol" w:char="F0AE"/>
                      </w:r>
                      <w:r>
                        <w:rPr>
                          <w:color w:val="000000"/>
                        </w:rPr>
                        <w:t xml:space="preserve"> (12) is</w:t>
                      </w:r>
                    </w:p>
                    <w:p w14:paraId="44D8F214" w14:textId="77777777" w:rsidR="002C79AA" w:rsidRDefault="002C79AA" w:rsidP="009824E6">
                      <w:pPr>
                        <w:autoSpaceDE w:val="0"/>
                        <w:autoSpaceDN w:val="0"/>
                        <w:adjustRightInd w:val="0"/>
                        <w:ind w:left="540" w:hanging="540"/>
                        <w:rPr>
                          <w:color w:val="000000"/>
                          <w:sz w:val="20"/>
                        </w:rPr>
                      </w:pPr>
                      <w:r>
                        <w:rPr>
                          <w:color w:val="000000"/>
                        </w:rPr>
                        <w:tab/>
                        <w:t xml:space="preserve"> not true</w:t>
                      </w:r>
                      <w:r>
                        <w:rPr>
                          <w:color w:val="000000"/>
                          <w:sz w:val="20"/>
                        </w:rPr>
                        <w:t xml:space="preserve"> </w:t>
                      </w:r>
                    </w:p>
                    <w:p w14:paraId="51CBB757" w14:textId="77777777" w:rsidR="002C79AA" w:rsidRDefault="002C79AA" w:rsidP="009824E6">
                      <w:pPr>
                        <w:autoSpaceDE w:val="0"/>
                        <w:autoSpaceDN w:val="0"/>
                        <w:adjustRightInd w:val="0"/>
                        <w:ind w:left="540" w:hanging="540"/>
                        <w:rPr>
                          <w:color w:val="000000"/>
                        </w:rPr>
                      </w:pPr>
                    </w:p>
                    <w:p w14:paraId="0F4568CA" w14:textId="77777777" w:rsidR="002C79AA" w:rsidRDefault="002C79AA" w:rsidP="009824E6">
                      <w:pPr>
                        <w:autoSpaceDE w:val="0"/>
                        <w:autoSpaceDN w:val="0"/>
                        <w:adjustRightInd w:val="0"/>
                        <w:ind w:left="540" w:hanging="540"/>
                        <w:rPr>
                          <w:color w:val="000000"/>
                        </w:rPr>
                      </w:pPr>
                      <w:r>
                        <w:rPr>
                          <w:color w:val="000000"/>
                        </w:rPr>
                        <w:t>The Asymmetric Curry Open Pair:</w:t>
                      </w:r>
                    </w:p>
                    <w:p w14:paraId="74D1BB3C" w14:textId="77777777" w:rsidR="002C79AA" w:rsidRDefault="002C79AA" w:rsidP="009824E6">
                      <w:pPr>
                        <w:numPr>
                          <w:ilvl w:val="0"/>
                          <w:numId w:val="4"/>
                        </w:numPr>
                        <w:autoSpaceDE w:val="0"/>
                        <w:autoSpaceDN w:val="0"/>
                        <w:adjustRightInd w:val="0"/>
                        <w:ind w:left="540" w:hanging="540"/>
                        <w:rPr>
                          <w:color w:val="000000"/>
                        </w:rPr>
                      </w:pPr>
                      <w:r>
                        <w:rPr>
                          <w:color w:val="000000"/>
                        </w:rPr>
                        <w:t xml:space="preserve">(C3) </w:t>
                      </w:r>
                      <w:r>
                        <w:t xml:space="preserve">(C4) is true </w:t>
                      </w:r>
                      <w:r>
                        <w:sym w:font="Symbol" w:char="F0AE"/>
                      </w:r>
                      <w:r>
                        <w:t xml:space="preserve"> </w:t>
                      </w:r>
                      <w:r>
                        <w:sym w:font="Symbol" w:char="F05E"/>
                      </w:r>
                    </w:p>
                    <w:p w14:paraId="2D08F34B" w14:textId="77777777" w:rsidR="002C79AA" w:rsidRDefault="002C79AA" w:rsidP="009824E6">
                      <w:pPr>
                        <w:autoSpaceDE w:val="0"/>
                        <w:autoSpaceDN w:val="0"/>
                        <w:adjustRightInd w:val="0"/>
                        <w:ind w:left="540" w:hanging="540"/>
                      </w:pPr>
                      <w:r>
                        <w:rPr>
                          <w:color w:val="000000"/>
                        </w:rPr>
                        <w:tab/>
                        <w:t>(C4) [</w:t>
                      </w:r>
                      <w:r>
                        <w:t xml:space="preserve">(C4) is true </w:t>
                      </w:r>
                      <w:r>
                        <w:sym w:font="Symbol" w:char="F0AE"/>
                      </w:r>
                      <w:r>
                        <w:t xml:space="preserve"> </w:t>
                      </w:r>
                      <w:r>
                        <w:sym w:font="Symbol" w:char="F05E"/>
                      </w:r>
                      <w:r>
                        <w:t xml:space="preserve">] </w:t>
                      </w:r>
                      <w:r>
                        <w:sym w:font="Symbol" w:char="F0AE"/>
                      </w:r>
                      <w:r>
                        <w:t xml:space="preserve"> [(C3) is   </w:t>
                      </w:r>
                    </w:p>
                    <w:p w14:paraId="4B6A5FE2" w14:textId="77777777" w:rsidR="002C79AA" w:rsidRDefault="002C79AA" w:rsidP="009824E6">
                      <w:pPr>
                        <w:autoSpaceDE w:val="0"/>
                        <w:autoSpaceDN w:val="0"/>
                        <w:adjustRightInd w:val="0"/>
                        <w:ind w:left="540" w:hanging="540"/>
                        <w:rPr>
                          <w:color w:val="000000"/>
                        </w:rPr>
                      </w:pPr>
                      <w:r>
                        <w:t xml:space="preserve">          true </w:t>
                      </w:r>
                      <w:r>
                        <w:sym w:font="Symbol" w:char="F0AE"/>
                      </w:r>
                      <w:r>
                        <w:t xml:space="preserve"> </w:t>
                      </w:r>
                      <w:r>
                        <w:sym w:font="Symbol" w:char="F05E"/>
                      </w:r>
                      <w:r>
                        <w:t>]</w:t>
                      </w:r>
                    </w:p>
                    <w:p w14:paraId="4AED408F" w14:textId="77777777" w:rsidR="002C79AA" w:rsidRDefault="002C79AA" w:rsidP="009824E6">
                      <w:pPr>
                        <w:autoSpaceDE w:val="0"/>
                        <w:autoSpaceDN w:val="0"/>
                        <w:adjustRightInd w:val="0"/>
                        <w:ind w:left="540" w:hanging="540"/>
                        <w:rPr>
                          <w:color w:val="000000"/>
                        </w:rPr>
                      </w:pPr>
                    </w:p>
                    <w:p w14:paraId="0AD29787" w14:textId="77777777" w:rsidR="002C79AA" w:rsidRDefault="002C79AA" w:rsidP="009824E6">
                      <w:pPr>
                        <w:autoSpaceDE w:val="0"/>
                        <w:autoSpaceDN w:val="0"/>
                        <w:adjustRightInd w:val="0"/>
                        <w:ind w:left="540" w:hanging="540"/>
                        <w:rPr>
                          <w:color w:val="000000"/>
                          <w:sz w:val="4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6E897E6" wp14:editId="67A6FAD3">
                <wp:simplePos x="0" y="0"/>
                <wp:positionH relativeFrom="column">
                  <wp:posOffset>-62230</wp:posOffset>
                </wp:positionH>
                <wp:positionV relativeFrom="paragraph">
                  <wp:posOffset>230505</wp:posOffset>
                </wp:positionV>
                <wp:extent cx="2286000" cy="2797175"/>
                <wp:effectExtent l="0" t="0" r="0" b="0"/>
                <wp:wrapNone/>
                <wp:docPr id="3"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286000" cy="27971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2983" w14:textId="77777777" w:rsidR="002C79AA" w:rsidRDefault="002C79AA" w:rsidP="009824E6">
                            <w:pPr>
                              <w:autoSpaceDE w:val="0"/>
                              <w:autoSpaceDN w:val="0"/>
                              <w:adjustRightInd w:val="0"/>
                              <w:ind w:left="540" w:hanging="540"/>
                              <w:rPr>
                                <w:color w:val="000000"/>
                              </w:rPr>
                            </w:pPr>
                            <w:r>
                              <w:rPr>
                                <w:color w:val="000000"/>
                              </w:rPr>
                              <w:t>The Open Pair:</w:t>
                            </w:r>
                          </w:p>
                          <w:p w14:paraId="1E777D21" w14:textId="77777777" w:rsidR="002C79AA" w:rsidRDefault="002C79AA" w:rsidP="009824E6">
                            <w:pPr>
                              <w:numPr>
                                <w:ilvl w:val="0"/>
                                <w:numId w:val="4"/>
                              </w:numPr>
                              <w:autoSpaceDE w:val="0"/>
                              <w:autoSpaceDN w:val="0"/>
                              <w:adjustRightInd w:val="0"/>
                              <w:ind w:left="540" w:hanging="540"/>
                              <w:rPr>
                                <w:color w:val="000000"/>
                              </w:rPr>
                            </w:pPr>
                            <w:r>
                              <w:rPr>
                                <w:color w:val="000000"/>
                              </w:rPr>
                              <w:t>(6) (7) is false</w:t>
                            </w:r>
                          </w:p>
                          <w:p w14:paraId="69081C40" w14:textId="77777777" w:rsidR="002C79AA" w:rsidRDefault="002C79AA" w:rsidP="009824E6">
                            <w:pPr>
                              <w:autoSpaceDE w:val="0"/>
                              <w:autoSpaceDN w:val="0"/>
                              <w:adjustRightInd w:val="0"/>
                              <w:ind w:left="540" w:hanging="540"/>
                              <w:rPr>
                                <w:color w:val="000000"/>
                              </w:rPr>
                            </w:pPr>
                            <w:r>
                              <w:rPr>
                                <w:color w:val="000000"/>
                              </w:rPr>
                              <w:tab/>
                              <w:t>(7) (6) is false</w:t>
                            </w:r>
                          </w:p>
                          <w:p w14:paraId="7730A51A" w14:textId="77777777" w:rsidR="002C79AA" w:rsidRDefault="002C79AA" w:rsidP="009824E6">
                            <w:pPr>
                              <w:autoSpaceDE w:val="0"/>
                              <w:autoSpaceDN w:val="0"/>
                              <w:adjustRightInd w:val="0"/>
                              <w:ind w:left="540" w:hanging="540"/>
                              <w:rPr>
                                <w:color w:val="000000"/>
                              </w:rPr>
                            </w:pPr>
                          </w:p>
                          <w:p w14:paraId="203ADF31" w14:textId="77777777" w:rsidR="002C79AA" w:rsidRDefault="002C79AA" w:rsidP="009824E6">
                            <w:pPr>
                              <w:autoSpaceDE w:val="0"/>
                              <w:autoSpaceDN w:val="0"/>
                              <w:adjustRightInd w:val="0"/>
                              <w:ind w:left="540" w:hanging="540"/>
                              <w:rPr>
                                <w:color w:val="000000"/>
                              </w:rPr>
                            </w:pPr>
                            <w:r>
                              <w:rPr>
                                <w:color w:val="000000"/>
                              </w:rPr>
                              <w:t>The Strengthened Open Pair:</w:t>
                            </w:r>
                          </w:p>
                          <w:p w14:paraId="0D912150" w14:textId="77777777" w:rsidR="002C79AA" w:rsidRDefault="002C79AA" w:rsidP="009824E6">
                            <w:pPr>
                              <w:numPr>
                                <w:ilvl w:val="0"/>
                                <w:numId w:val="4"/>
                              </w:numPr>
                              <w:autoSpaceDE w:val="0"/>
                              <w:autoSpaceDN w:val="0"/>
                              <w:adjustRightInd w:val="0"/>
                              <w:ind w:left="540" w:hanging="540"/>
                              <w:rPr>
                                <w:color w:val="000000"/>
                              </w:rPr>
                            </w:pPr>
                            <w:r>
                              <w:rPr>
                                <w:color w:val="000000"/>
                              </w:rPr>
                              <w:t>(8) (9) is not true</w:t>
                            </w:r>
                          </w:p>
                          <w:p w14:paraId="13B7AA9E" w14:textId="77777777" w:rsidR="002C79AA" w:rsidRDefault="002C79AA" w:rsidP="009824E6">
                            <w:pPr>
                              <w:autoSpaceDE w:val="0"/>
                              <w:autoSpaceDN w:val="0"/>
                              <w:adjustRightInd w:val="0"/>
                              <w:ind w:left="540" w:hanging="540"/>
                              <w:rPr>
                                <w:color w:val="000000"/>
                                <w:sz w:val="20"/>
                              </w:rPr>
                            </w:pPr>
                            <w:r>
                              <w:rPr>
                                <w:color w:val="000000"/>
                              </w:rPr>
                              <w:tab/>
                              <w:t>(9) (8) is not true</w:t>
                            </w:r>
                            <w:r>
                              <w:rPr>
                                <w:color w:val="000000"/>
                                <w:sz w:val="20"/>
                              </w:rPr>
                              <w:t xml:space="preserve"> </w:t>
                            </w:r>
                          </w:p>
                          <w:p w14:paraId="08193DDA" w14:textId="77777777" w:rsidR="002C79AA" w:rsidRDefault="002C79AA" w:rsidP="009824E6">
                            <w:pPr>
                              <w:autoSpaceDE w:val="0"/>
                              <w:autoSpaceDN w:val="0"/>
                              <w:adjustRightInd w:val="0"/>
                              <w:ind w:left="540" w:hanging="540"/>
                              <w:rPr>
                                <w:color w:val="000000"/>
                              </w:rPr>
                            </w:pPr>
                          </w:p>
                          <w:p w14:paraId="4B668E7D" w14:textId="77777777" w:rsidR="002C79AA" w:rsidRDefault="002C79AA" w:rsidP="009824E6">
                            <w:pPr>
                              <w:autoSpaceDE w:val="0"/>
                              <w:autoSpaceDN w:val="0"/>
                              <w:adjustRightInd w:val="0"/>
                              <w:ind w:left="540" w:hanging="540"/>
                              <w:rPr>
                                <w:color w:val="000000"/>
                              </w:rPr>
                            </w:pPr>
                          </w:p>
                          <w:p w14:paraId="38753763" w14:textId="77777777" w:rsidR="002C79AA" w:rsidRDefault="002C79AA" w:rsidP="009824E6">
                            <w:pPr>
                              <w:autoSpaceDE w:val="0"/>
                              <w:autoSpaceDN w:val="0"/>
                              <w:adjustRightInd w:val="0"/>
                              <w:ind w:left="540" w:hanging="540"/>
                              <w:rPr>
                                <w:color w:val="000000"/>
                              </w:rPr>
                            </w:pPr>
                            <w:r>
                              <w:rPr>
                                <w:color w:val="000000"/>
                              </w:rPr>
                              <w:t>The Curry Open Pair:</w:t>
                            </w:r>
                          </w:p>
                          <w:p w14:paraId="03DAB2FA" w14:textId="77777777" w:rsidR="002C79AA" w:rsidRDefault="002C79AA" w:rsidP="009824E6">
                            <w:pPr>
                              <w:numPr>
                                <w:ilvl w:val="0"/>
                                <w:numId w:val="4"/>
                              </w:numPr>
                              <w:autoSpaceDE w:val="0"/>
                              <w:autoSpaceDN w:val="0"/>
                              <w:adjustRightInd w:val="0"/>
                              <w:ind w:left="540" w:hanging="540"/>
                              <w:rPr>
                                <w:color w:val="000000"/>
                              </w:rPr>
                            </w:pPr>
                            <w:r>
                              <w:rPr>
                                <w:color w:val="000000"/>
                              </w:rPr>
                              <w:t xml:space="preserve">(C1) </w:t>
                            </w:r>
                            <w:r>
                              <w:t xml:space="preserve">(C2) is true </w:t>
                            </w:r>
                            <w:r>
                              <w:sym w:font="Symbol" w:char="F0AE"/>
                            </w:r>
                            <w:r>
                              <w:t xml:space="preserve"> </w:t>
                            </w:r>
                            <w:r>
                              <w:sym w:font="Symbol" w:char="F05E"/>
                            </w:r>
                          </w:p>
                          <w:p w14:paraId="7810C468" w14:textId="77777777" w:rsidR="002C79AA" w:rsidRDefault="002C79AA" w:rsidP="009824E6">
                            <w:pPr>
                              <w:autoSpaceDE w:val="0"/>
                              <w:autoSpaceDN w:val="0"/>
                              <w:adjustRightInd w:val="0"/>
                              <w:ind w:left="540" w:hanging="540"/>
                              <w:rPr>
                                <w:color w:val="000000"/>
                              </w:rPr>
                            </w:pPr>
                            <w:r>
                              <w:rPr>
                                <w:color w:val="000000"/>
                              </w:rPr>
                              <w:tab/>
                              <w:t xml:space="preserve">(C2) </w:t>
                            </w:r>
                            <w:r>
                              <w:t xml:space="preserve">(C1) is true </w:t>
                            </w:r>
                            <w:r>
                              <w:sym w:font="Symbol" w:char="F0AE"/>
                            </w:r>
                            <w:r>
                              <w:t xml:space="preserve"> </w:t>
                            </w:r>
                            <w:r>
                              <w:sym w:font="Symbol" w:char="F05E"/>
                            </w:r>
                          </w:p>
                          <w:p w14:paraId="364BD4B3" w14:textId="77777777" w:rsidR="002C79AA" w:rsidRDefault="002C79AA" w:rsidP="009824E6">
                            <w:pPr>
                              <w:autoSpaceDE w:val="0"/>
                              <w:autoSpaceDN w:val="0"/>
                              <w:adjustRightInd w:val="0"/>
                              <w:ind w:left="540" w:hanging="540"/>
                              <w:rPr>
                                <w:color w:val="000000"/>
                              </w:rPr>
                            </w:pPr>
                          </w:p>
                          <w:p w14:paraId="162BA7E1" w14:textId="77777777" w:rsidR="002C79AA" w:rsidRDefault="002C79AA" w:rsidP="009824E6">
                            <w:pPr>
                              <w:autoSpaceDE w:val="0"/>
                              <w:autoSpaceDN w:val="0"/>
                              <w:adjustRightInd w:val="0"/>
                              <w:ind w:left="540" w:hanging="540"/>
                              <w:rPr>
                                <w:color w:val="0000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4.85pt;margin-top:18.15pt;width:180pt;height:2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ls5ZvwIAAMIFAAAOAAAAZHJzL2Uyb0RvYy54bWysVF1v2yAUfZ+0/4B4d/1Rx7GtOlXrJNWkbqvW&#10;7QcQg2M0Gzwgcdpp/30XnKRJ+zJte0HAvZz7cQ736nrXtWjLlOZSFDi8CDBiopKUi3WBv31deilG&#10;2hBBSSsFK/AT0/h69v7d1dDnLJKNbClTCECEzoe+wI0xfe77umpYR/SF7JkAYy1VRwwc1dqnigyA&#10;3rV+FASJP0hFeyUrpjXczkcjnjn8umaV+VzXmhnUFhhyM25Vbl3Z1Z9dkXytSN/wap8G+YssOsIF&#10;BD1CzYkhaKP4G6iOV0pqWZuLSna+rGteMVcDVBMGr6p5bEjPXC3QHN0f26T/H2z1afugEKcFvsRI&#10;kA4o+gJNI2LdMpTY9gy9zsHrsX9QtkDd38vqu0ZC3ingK4RXsmzAn90oJYeGEQrphfalf/bUHjSA&#10;oNXwUVKIQzZGup7tatVZaOgG2jlqno7UsJ1BFVxGUZoEATBYgS2aZtNwOnExSH543itt7pjskN0U&#10;WEEZDp5s77Wx6ZD84GKjCbnkbev4b8XZBTiONxAcnlqbTcPR+TMLskW6SGMvjpKFFweUejfLMvaS&#10;JWQ0v5yX5Tz8ZeOGcd5wSpmwYQ7SCuM/o24v8lEUR3Fp2XJq4WxKWq1XZavQllhpB2WZZfuGnLj5&#10;52m4JkAtr0oKozi4jTJvmaRTL67jiZdNg9QLwuw2S4I4i+fL85LuuWD/XhIaCpxNoolj6STpN7UB&#10;8e6nAjFnbh03MDxa3hU4tT7772w1uBDUUWsIb8f9SSts+i+tANQD0U6xVqSj7M1utXN/w0nNCngl&#10;6RNIWEkQGIgRBh9sGqmeMRpgiBRY/9gQxTBqPwj4BlkYx3bquEM8mUZwUKeW1amFiAqgCmwwGrel&#10;GSfVpld83UCk0LVKyBv4OjV3on7Jav/hYFC42vZDzU6i07Pzehm9s98AAAD//wMAUEsDBBQABgAI&#10;AAAAIQDNTBDV3wAAAAkBAAAPAAAAZHJzL2Rvd25yZXYueG1sTI/NTsMwEITvSLyDtUhcotaBQBpC&#10;NlUFQhwLhQfYxiZO8U9ku23ap8ec4DarGc182ywno9lB+jA4i3Azz4FJ2zkx2B7h8+NlVgELkawg&#10;7axEOMkAy/byoqFauKN9l4dN7FkqsaEmBBXjWHMeOiUNhbkbpU3el/OGYjp9z4WnYyo3mt/meckN&#10;DTYtKBrlk5Ld92ZvEKjSr6u359MuCzu/DpM6myw7I15fTatHYFFO8S8Mv/gJHdrEtHV7KwLTCLOH&#10;RUoiFGUBLPnFfZ7EFuFuUVbA24b//6D9AQAA//8DAFBLAQItABQABgAIAAAAIQDkmcPA+wAAAOEB&#10;AAATAAAAAAAAAAAAAAAAAAAAAABbQ29udGVudF9UeXBlc10ueG1sUEsBAi0AFAAGAAgAAAAhADj9&#10;If/WAAAAlAEAAAsAAAAAAAAAAAAAAAAALAEAAF9yZWxzLy5yZWxzUEsBAi0AFAAGAAgAAAAhADKW&#10;zlm/AgAAwgUAAA4AAAAAAAAAAAAAAAAAKwIAAGRycy9lMm9Eb2MueG1sUEsBAi0AFAAGAAgAAAAh&#10;AM1MENXfAAAACQEAAA8AAAAAAAAAAAAAAAAAFgUAAGRycy9kb3ducmV2LnhtbFBLBQYAAAAABAAE&#10;APMAAAAiBgAAAAA=&#10;" filled="f" fillcolor="#0c9" stroked="f">
                <o:lock v:ext="edit" grouping="t"/>
                <v:textbox>
                  <w:txbxContent>
                    <w:p w14:paraId="7ADA2983" w14:textId="77777777" w:rsidR="002C79AA" w:rsidRDefault="002C79AA" w:rsidP="009824E6">
                      <w:pPr>
                        <w:autoSpaceDE w:val="0"/>
                        <w:autoSpaceDN w:val="0"/>
                        <w:adjustRightInd w:val="0"/>
                        <w:ind w:left="540" w:hanging="540"/>
                        <w:rPr>
                          <w:color w:val="000000"/>
                        </w:rPr>
                      </w:pPr>
                      <w:r>
                        <w:rPr>
                          <w:color w:val="000000"/>
                        </w:rPr>
                        <w:t>The Open Pair:</w:t>
                      </w:r>
                    </w:p>
                    <w:p w14:paraId="1E777D21" w14:textId="77777777" w:rsidR="002C79AA" w:rsidRDefault="002C79AA" w:rsidP="009824E6">
                      <w:pPr>
                        <w:numPr>
                          <w:ilvl w:val="0"/>
                          <w:numId w:val="4"/>
                        </w:numPr>
                        <w:autoSpaceDE w:val="0"/>
                        <w:autoSpaceDN w:val="0"/>
                        <w:adjustRightInd w:val="0"/>
                        <w:ind w:left="540" w:hanging="540"/>
                        <w:rPr>
                          <w:color w:val="000000"/>
                        </w:rPr>
                      </w:pPr>
                      <w:r>
                        <w:rPr>
                          <w:color w:val="000000"/>
                        </w:rPr>
                        <w:t>(6) (7) is false</w:t>
                      </w:r>
                    </w:p>
                    <w:p w14:paraId="69081C40" w14:textId="77777777" w:rsidR="002C79AA" w:rsidRDefault="002C79AA" w:rsidP="009824E6">
                      <w:pPr>
                        <w:autoSpaceDE w:val="0"/>
                        <w:autoSpaceDN w:val="0"/>
                        <w:adjustRightInd w:val="0"/>
                        <w:ind w:left="540" w:hanging="540"/>
                        <w:rPr>
                          <w:color w:val="000000"/>
                        </w:rPr>
                      </w:pPr>
                      <w:r>
                        <w:rPr>
                          <w:color w:val="000000"/>
                        </w:rPr>
                        <w:tab/>
                        <w:t>(7) (6) is false</w:t>
                      </w:r>
                    </w:p>
                    <w:p w14:paraId="7730A51A" w14:textId="77777777" w:rsidR="002C79AA" w:rsidRDefault="002C79AA" w:rsidP="009824E6">
                      <w:pPr>
                        <w:autoSpaceDE w:val="0"/>
                        <w:autoSpaceDN w:val="0"/>
                        <w:adjustRightInd w:val="0"/>
                        <w:ind w:left="540" w:hanging="540"/>
                        <w:rPr>
                          <w:color w:val="000000"/>
                        </w:rPr>
                      </w:pPr>
                    </w:p>
                    <w:p w14:paraId="203ADF31" w14:textId="77777777" w:rsidR="002C79AA" w:rsidRDefault="002C79AA" w:rsidP="009824E6">
                      <w:pPr>
                        <w:autoSpaceDE w:val="0"/>
                        <w:autoSpaceDN w:val="0"/>
                        <w:adjustRightInd w:val="0"/>
                        <w:ind w:left="540" w:hanging="540"/>
                        <w:rPr>
                          <w:color w:val="000000"/>
                        </w:rPr>
                      </w:pPr>
                      <w:r>
                        <w:rPr>
                          <w:color w:val="000000"/>
                        </w:rPr>
                        <w:t>The Strengthened Open Pair:</w:t>
                      </w:r>
                    </w:p>
                    <w:p w14:paraId="0D912150" w14:textId="77777777" w:rsidR="002C79AA" w:rsidRDefault="002C79AA" w:rsidP="009824E6">
                      <w:pPr>
                        <w:numPr>
                          <w:ilvl w:val="0"/>
                          <w:numId w:val="4"/>
                        </w:numPr>
                        <w:autoSpaceDE w:val="0"/>
                        <w:autoSpaceDN w:val="0"/>
                        <w:adjustRightInd w:val="0"/>
                        <w:ind w:left="540" w:hanging="540"/>
                        <w:rPr>
                          <w:color w:val="000000"/>
                        </w:rPr>
                      </w:pPr>
                      <w:r>
                        <w:rPr>
                          <w:color w:val="000000"/>
                        </w:rPr>
                        <w:t>(8) (9) is not true</w:t>
                      </w:r>
                    </w:p>
                    <w:p w14:paraId="13B7AA9E" w14:textId="77777777" w:rsidR="002C79AA" w:rsidRDefault="002C79AA" w:rsidP="009824E6">
                      <w:pPr>
                        <w:autoSpaceDE w:val="0"/>
                        <w:autoSpaceDN w:val="0"/>
                        <w:adjustRightInd w:val="0"/>
                        <w:ind w:left="540" w:hanging="540"/>
                        <w:rPr>
                          <w:color w:val="000000"/>
                          <w:sz w:val="20"/>
                        </w:rPr>
                      </w:pPr>
                      <w:r>
                        <w:rPr>
                          <w:color w:val="000000"/>
                        </w:rPr>
                        <w:tab/>
                        <w:t>(9) (8) is not true</w:t>
                      </w:r>
                      <w:r>
                        <w:rPr>
                          <w:color w:val="000000"/>
                          <w:sz w:val="20"/>
                        </w:rPr>
                        <w:t xml:space="preserve"> </w:t>
                      </w:r>
                    </w:p>
                    <w:p w14:paraId="08193DDA" w14:textId="77777777" w:rsidR="002C79AA" w:rsidRDefault="002C79AA" w:rsidP="009824E6">
                      <w:pPr>
                        <w:autoSpaceDE w:val="0"/>
                        <w:autoSpaceDN w:val="0"/>
                        <w:adjustRightInd w:val="0"/>
                        <w:ind w:left="540" w:hanging="540"/>
                        <w:rPr>
                          <w:color w:val="000000"/>
                        </w:rPr>
                      </w:pPr>
                    </w:p>
                    <w:p w14:paraId="4B668E7D" w14:textId="77777777" w:rsidR="002C79AA" w:rsidRDefault="002C79AA" w:rsidP="009824E6">
                      <w:pPr>
                        <w:autoSpaceDE w:val="0"/>
                        <w:autoSpaceDN w:val="0"/>
                        <w:adjustRightInd w:val="0"/>
                        <w:ind w:left="540" w:hanging="540"/>
                        <w:rPr>
                          <w:color w:val="000000"/>
                        </w:rPr>
                      </w:pPr>
                    </w:p>
                    <w:p w14:paraId="38753763" w14:textId="77777777" w:rsidR="002C79AA" w:rsidRDefault="002C79AA" w:rsidP="009824E6">
                      <w:pPr>
                        <w:autoSpaceDE w:val="0"/>
                        <w:autoSpaceDN w:val="0"/>
                        <w:adjustRightInd w:val="0"/>
                        <w:ind w:left="540" w:hanging="540"/>
                        <w:rPr>
                          <w:color w:val="000000"/>
                        </w:rPr>
                      </w:pPr>
                      <w:r>
                        <w:rPr>
                          <w:color w:val="000000"/>
                        </w:rPr>
                        <w:t>The Curry Open Pair:</w:t>
                      </w:r>
                    </w:p>
                    <w:p w14:paraId="03DAB2FA" w14:textId="77777777" w:rsidR="002C79AA" w:rsidRDefault="002C79AA" w:rsidP="009824E6">
                      <w:pPr>
                        <w:numPr>
                          <w:ilvl w:val="0"/>
                          <w:numId w:val="4"/>
                        </w:numPr>
                        <w:autoSpaceDE w:val="0"/>
                        <w:autoSpaceDN w:val="0"/>
                        <w:adjustRightInd w:val="0"/>
                        <w:ind w:left="540" w:hanging="540"/>
                        <w:rPr>
                          <w:color w:val="000000"/>
                        </w:rPr>
                      </w:pPr>
                      <w:r>
                        <w:rPr>
                          <w:color w:val="000000"/>
                        </w:rPr>
                        <w:t xml:space="preserve">(C1) </w:t>
                      </w:r>
                      <w:r>
                        <w:t xml:space="preserve">(C2) is true </w:t>
                      </w:r>
                      <w:r>
                        <w:sym w:font="Symbol" w:char="F0AE"/>
                      </w:r>
                      <w:r>
                        <w:t xml:space="preserve"> </w:t>
                      </w:r>
                      <w:r>
                        <w:sym w:font="Symbol" w:char="F05E"/>
                      </w:r>
                    </w:p>
                    <w:p w14:paraId="7810C468" w14:textId="77777777" w:rsidR="002C79AA" w:rsidRDefault="002C79AA" w:rsidP="009824E6">
                      <w:pPr>
                        <w:autoSpaceDE w:val="0"/>
                        <w:autoSpaceDN w:val="0"/>
                        <w:adjustRightInd w:val="0"/>
                        <w:ind w:left="540" w:hanging="540"/>
                        <w:rPr>
                          <w:color w:val="000000"/>
                        </w:rPr>
                      </w:pPr>
                      <w:r>
                        <w:rPr>
                          <w:color w:val="000000"/>
                        </w:rPr>
                        <w:tab/>
                        <w:t xml:space="preserve">(C2) </w:t>
                      </w:r>
                      <w:r>
                        <w:t xml:space="preserve">(C1) is true </w:t>
                      </w:r>
                      <w:r>
                        <w:sym w:font="Symbol" w:char="F0AE"/>
                      </w:r>
                      <w:r>
                        <w:t xml:space="preserve"> </w:t>
                      </w:r>
                      <w:r>
                        <w:sym w:font="Symbol" w:char="F05E"/>
                      </w:r>
                    </w:p>
                    <w:p w14:paraId="364BD4B3" w14:textId="77777777" w:rsidR="002C79AA" w:rsidRDefault="002C79AA" w:rsidP="009824E6">
                      <w:pPr>
                        <w:autoSpaceDE w:val="0"/>
                        <w:autoSpaceDN w:val="0"/>
                        <w:adjustRightInd w:val="0"/>
                        <w:ind w:left="540" w:hanging="540"/>
                        <w:rPr>
                          <w:color w:val="000000"/>
                        </w:rPr>
                      </w:pPr>
                    </w:p>
                    <w:p w14:paraId="162BA7E1" w14:textId="77777777" w:rsidR="002C79AA" w:rsidRDefault="002C79AA" w:rsidP="009824E6">
                      <w:pPr>
                        <w:autoSpaceDE w:val="0"/>
                        <w:autoSpaceDN w:val="0"/>
                        <w:adjustRightInd w:val="0"/>
                        <w:ind w:left="540" w:hanging="540"/>
                        <w:rPr>
                          <w:color w:val="000000"/>
                          <w:sz w:val="40"/>
                        </w:rPr>
                      </w:pPr>
                    </w:p>
                  </w:txbxContent>
                </v:textbox>
              </v:rect>
            </w:pict>
          </mc:Fallback>
        </mc:AlternateContent>
      </w:r>
    </w:p>
    <w:p w14:paraId="6A0A3664" w14:textId="77777777" w:rsidR="00CC47F1" w:rsidRDefault="00CC47F1" w:rsidP="009824E6">
      <w:pPr>
        <w:rPr>
          <w:rFonts w:ascii="Times New Roman" w:hAnsi="Times New Roman"/>
        </w:rPr>
      </w:pPr>
    </w:p>
    <w:p w14:paraId="24D59A3C" w14:textId="77777777" w:rsidR="00CC47F1" w:rsidRDefault="00CC47F1" w:rsidP="009824E6">
      <w:pPr>
        <w:rPr>
          <w:rFonts w:ascii="Times New Roman" w:hAnsi="Times New Roman"/>
        </w:rPr>
      </w:pPr>
    </w:p>
    <w:p w14:paraId="318AA599" w14:textId="77777777" w:rsidR="00CC47F1" w:rsidRDefault="00CC47F1" w:rsidP="009824E6">
      <w:pPr>
        <w:rPr>
          <w:rFonts w:ascii="Times New Roman" w:hAnsi="Times New Roman"/>
        </w:rPr>
      </w:pPr>
    </w:p>
    <w:p w14:paraId="2EFFA218" w14:textId="77777777" w:rsidR="00CC47F1" w:rsidRDefault="00CC47F1" w:rsidP="009824E6">
      <w:pPr>
        <w:rPr>
          <w:rFonts w:ascii="Times New Roman" w:hAnsi="Times New Roman"/>
        </w:rPr>
      </w:pPr>
    </w:p>
    <w:p w14:paraId="1FFA3F73" w14:textId="77777777" w:rsidR="00CC47F1" w:rsidRDefault="00CC47F1" w:rsidP="009824E6">
      <w:pPr>
        <w:rPr>
          <w:rFonts w:ascii="Times New Roman" w:hAnsi="Times New Roman"/>
        </w:rPr>
      </w:pPr>
    </w:p>
    <w:p w14:paraId="5E60D240" w14:textId="77777777" w:rsidR="00CC47F1" w:rsidRDefault="00CC47F1" w:rsidP="009824E6">
      <w:pPr>
        <w:rPr>
          <w:rFonts w:ascii="Times New Roman" w:hAnsi="Times New Roman"/>
        </w:rPr>
      </w:pPr>
    </w:p>
    <w:p w14:paraId="436ED949" w14:textId="77777777" w:rsidR="00CC47F1" w:rsidRDefault="00CC47F1" w:rsidP="009824E6">
      <w:pPr>
        <w:jc w:val="right"/>
        <w:rPr>
          <w:rFonts w:ascii="Times New Roman" w:hAnsi="Times New Roman"/>
        </w:rPr>
      </w:pPr>
    </w:p>
    <w:p w14:paraId="0E929EEA" w14:textId="77777777" w:rsidR="00CC47F1" w:rsidRDefault="00CC47F1" w:rsidP="009824E6">
      <w:pPr>
        <w:rPr>
          <w:rFonts w:ascii="Times New Roman" w:hAnsi="Times New Roman"/>
        </w:rPr>
      </w:pPr>
    </w:p>
    <w:p w14:paraId="29E71EDF" w14:textId="77777777" w:rsidR="00CC47F1" w:rsidRDefault="00CC47F1" w:rsidP="009824E6">
      <w:pPr>
        <w:rPr>
          <w:rFonts w:ascii="Times New Roman" w:hAnsi="Times New Roman"/>
        </w:rPr>
      </w:pPr>
    </w:p>
    <w:p w14:paraId="22981CC4" w14:textId="77777777" w:rsidR="00CC47F1" w:rsidRDefault="00CC47F1" w:rsidP="009824E6">
      <w:pPr>
        <w:rPr>
          <w:rFonts w:ascii="Times New Roman" w:hAnsi="Times New Roman"/>
        </w:rPr>
      </w:pPr>
    </w:p>
    <w:p w14:paraId="4094572E" w14:textId="77777777" w:rsidR="00CC47F1" w:rsidRDefault="00CC47F1" w:rsidP="009824E6">
      <w:pPr>
        <w:rPr>
          <w:rFonts w:ascii="Times New Roman" w:hAnsi="Times New Roman"/>
        </w:rPr>
      </w:pPr>
    </w:p>
    <w:p w14:paraId="15E16099" w14:textId="77777777" w:rsidR="00CC47F1" w:rsidRDefault="00CC47F1" w:rsidP="009824E6">
      <w:pPr>
        <w:spacing w:line="480" w:lineRule="auto"/>
        <w:rPr>
          <w:rFonts w:ascii="Times New Roman" w:hAnsi="Times New Roman"/>
        </w:rPr>
      </w:pPr>
    </w:p>
    <w:p w14:paraId="02437BBE" w14:textId="77777777" w:rsidR="00CC47F1" w:rsidRDefault="00CC47F1" w:rsidP="009824E6">
      <w:pPr>
        <w:spacing w:line="480" w:lineRule="auto"/>
        <w:ind w:firstLine="720"/>
        <w:rPr>
          <w:rFonts w:ascii="Times New Roman" w:hAnsi="Times New Roman"/>
        </w:rPr>
      </w:pPr>
    </w:p>
    <w:p w14:paraId="71EED74D" w14:textId="3C0C41DA" w:rsidR="00CC47F1" w:rsidRDefault="00CF36DD" w:rsidP="009824E6">
      <w:pPr>
        <w:spacing w:line="480" w:lineRule="auto"/>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0418481F" wp14:editId="71E01180">
                <wp:simplePos x="0" y="0"/>
                <wp:positionH relativeFrom="column">
                  <wp:posOffset>-62230</wp:posOffset>
                </wp:positionH>
                <wp:positionV relativeFrom="paragraph">
                  <wp:posOffset>162560</wp:posOffset>
                </wp:positionV>
                <wp:extent cx="2743200" cy="4914900"/>
                <wp:effectExtent l="0" t="0" r="0" b="12700"/>
                <wp:wrapNone/>
                <wp:docPr id="2"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743200" cy="4914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AE4D" w14:textId="77777777" w:rsidR="002C79AA" w:rsidRPr="0074788B" w:rsidRDefault="002C79AA" w:rsidP="009824E6">
                            <w:pPr>
                              <w:autoSpaceDE w:val="0"/>
                              <w:autoSpaceDN w:val="0"/>
                              <w:adjustRightInd w:val="0"/>
                              <w:ind w:left="540" w:hanging="540"/>
                              <w:rPr>
                                <w:color w:val="000000"/>
                                <w:sz w:val="4"/>
                              </w:rPr>
                            </w:pPr>
                          </w:p>
                          <w:p w14:paraId="0A69879C" w14:textId="77777777" w:rsidR="002C79AA" w:rsidRDefault="002C79AA" w:rsidP="009824E6">
                            <w:pPr>
                              <w:autoSpaceDE w:val="0"/>
                              <w:autoSpaceDN w:val="0"/>
                              <w:adjustRightInd w:val="0"/>
                              <w:ind w:left="540" w:hanging="540"/>
                              <w:rPr>
                                <w:color w:val="000000"/>
                                <w:sz w:val="16"/>
                              </w:rPr>
                            </w:pPr>
                            <w:r>
                              <w:rPr>
                                <w:color w:val="000000"/>
                              </w:rPr>
                              <w:t>The Reference Open Pair:</w:t>
                            </w:r>
                          </w:p>
                          <w:p w14:paraId="0D8411AA" w14:textId="77777777" w:rsidR="002C79AA" w:rsidRDefault="002C79AA" w:rsidP="009824E6">
                            <w:pPr>
                              <w:numPr>
                                <w:ilvl w:val="0"/>
                                <w:numId w:val="4"/>
                              </w:numPr>
                              <w:autoSpaceDE w:val="0"/>
                              <w:autoSpaceDN w:val="0"/>
                              <w:adjustRightInd w:val="0"/>
                              <w:ind w:left="540" w:hanging="540"/>
                              <w:rPr>
                                <w:color w:val="000000"/>
                              </w:rPr>
                            </w:pPr>
                            <w:r>
                              <w:rPr>
                                <w:color w:val="000000"/>
                              </w:rPr>
                              <w:t>(N1) The thing(s) not referred to by the term labeled ‘(N2)’</w:t>
                            </w:r>
                          </w:p>
                          <w:p w14:paraId="1EA65DC2" w14:textId="77777777" w:rsidR="002C79AA" w:rsidRDefault="002C79AA" w:rsidP="009824E6">
                            <w:pPr>
                              <w:autoSpaceDE w:val="0"/>
                              <w:autoSpaceDN w:val="0"/>
                              <w:adjustRightInd w:val="0"/>
                              <w:ind w:left="540" w:hanging="540"/>
                              <w:rPr>
                                <w:color w:val="000000"/>
                                <w:sz w:val="16"/>
                              </w:rPr>
                            </w:pPr>
                            <w:r>
                              <w:rPr>
                                <w:color w:val="000000"/>
                              </w:rPr>
                              <w:t xml:space="preserve"> </w:t>
                            </w:r>
                          </w:p>
                          <w:p w14:paraId="6F679B63" w14:textId="77777777" w:rsidR="002C79AA" w:rsidRDefault="002C79AA" w:rsidP="009824E6">
                            <w:pPr>
                              <w:pStyle w:val="BodyTextIndent2"/>
                            </w:pPr>
                            <w:r>
                              <w:tab/>
                              <w:t>(N2) The thing(s) not referred to by the term labeled ‘(N1)’</w:t>
                            </w:r>
                          </w:p>
                          <w:p w14:paraId="74C122D7" w14:textId="77777777" w:rsidR="002C79AA" w:rsidRDefault="002C79AA" w:rsidP="009824E6">
                            <w:pPr>
                              <w:autoSpaceDE w:val="0"/>
                              <w:autoSpaceDN w:val="0"/>
                              <w:adjustRightInd w:val="0"/>
                              <w:ind w:left="540" w:hanging="540"/>
                              <w:rPr>
                                <w:color w:val="000000"/>
                                <w:sz w:val="16"/>
                              </w:rPr>
                            </w:pPr>
                          </w:p>
                          <w:p w14:paraId="3062984E" w14:textId="77777777" w:rsidR="002C79AA" w:rsidRDefault="002C79AA" w:rsidP="009824E6">
                            <w:pPr>
                              <w:autoSpaceDE w:val="0"/>
                              <w:autoSpaceDN w:val="0"/>
                              <w:adjustRightInd w:val="0"/>
                              <w:spacing w:line="360" w:lineRule="auto"/>
                              <w:ind w:left="540" w:hanging="540"/>
                              <w:rPr>
                                <w:color w:val="000000"/>
                              </w:rPr>
                            </w:pPr>
                          </w:p>
                          <w:p w14:paraId="5179A819" w14:textId="77777777" w:rsidR="002C79AA" w:rsidRDefault="002C79AA" w:rsidP="009824E6">
                            <w:pPr>
                              <w:autoSpaceDE w:val="0"/>
                              <w:autoSpaceDN w:val="0"/>
                              <w:adjustRightInd w:val="0"/>
                              <w:ind w:left="540" w:hanging="540"/>
                              <w:rPr>
                                <w:color w:val="000000"/>
                                <w:sz w:val="16"/>
                              </w:rPr>
                            </w:pPr>
                            <w:r>
                              <w:rPr>
                                <w:color w:val="000000"/>
                              </w:rPr>
                              <w:t>The Satisfaction Open Pair:</w:t>
                            </w:r>
                          </w:p>
                          <w:p w14:paraId="4332B706" w14:textId="77777777" w:rsidR="002C79AA" w:rsidRDefault="002C79AA" w:rsidP="009824E6">
                            <w:pPr>
                              <w:numPr>
                                <w:ilvl w:val="0"/>
                                <w:numId w:val="4"/>
                              </w:numPr>
                              <w:autoSpaceDE w:val="0"/>
                              <w:autoSpaceDN w:val="0"/>
                              <w:adjustRightInd w:val="0"/>
                              <w:ind w:left="540" w:hanging="540"/>
                              <w:rPr>
                                <w:color w:val="000000"/>
                              </w:rPr>
                            </w:pPr>
                            <w:r>
                              <w:rPr>
                                <w:color w:val="000000"/>
                              </w:rPr>
                              <w:t>(P1) …does not satisfy the predicate labeled ‘(P2)’</w:t>
                            </w:r>
                          </w:p>
                          <w:p w14:paraId="0BA44942" w14:textId="77777777" w:rsidR="002C79AA" w:rsidRDefault="002C79AA" w:rsidP="009824E6">
                            <w:pPr>
                              <w:autoSpaceDE w:val="0"/>
                              <w:autoSpaceDN w:val="0"/>
                              <w:adjustRightInd w:val="0"/>
                              <w:ind w:left="540" w:hanging="540"/>
                              <w:rPr>
                                <w:color w:val="000000"/>
                                <w:sz w:val="16"/>
                              </w:rPr>
                            </w:pPr>
                          </w:p>
                          <w:p w14:paraId="389B27EB" w14:textId="77777777" w:rsidR="002C79AA" w:rsidRDefault="002C79AA" w:rsidP="009824E6">
                            <w:pPr>
                              <w:autoSpaceDE w:val="0"/>
                              <w:autoSpaceDN w:val="0"/>
                              <w:adjustRightInd w:val="0"/>
                              <w:ind w:left="540" w:hanging="540"/>
                              <w:rPr>
                                <w:color w:val="000000"/>
                              </w:rPr>
                            </w:pPr>
                            <w:r>
                              <w:rPr>
                                <w:color w:val="000000"/>
                              </w:rPr>
                              <w:tab/>
                              <w:t>(P2) …does not satisfy the predicate labeled ‘(P1)’</w:t>
                            </w:r>
                          </w:p>
                          <w:p w14:paraId="33572C07" w14:textId="77777777" w:rsidR="002C79AA" w:rsidRDefault="002C79AA" w:rsidP="009824E6">
                            <w:pPr>
                              <w:autoSpaceDE w:val="0"/>
                              <w:autoSpaceDN w:val="0"/>
                              <w:adjustRightInd w:val="0"/>
                              <w:spacing w:line="360" w:lineRule="auto"/>
                              <w:ind w:left="540" w:hanging="540"/>
                              <w:rPr>
                                <w:color w:val="000000"/>
                                <w:sz w:val="16"/>
                              </w:rPr>
                            </w:pPr>
                          </w:p>
                          <w:p w14:paraId="3240D139" w14:textId="77777777" w:rsidR="002C79AA" w:rsidRDefault="002C79AA" w:rsidP="009824E6">
                            <w:pPr>
                              <w:autoSpaceDE w:val="0"/>
                              <w:autoSpaceDN w:val="0"/>
                              <w:adjustRightInd w:val="0"/>
                              <w:spacing w:line="360" w:lineRule="auto"/>
                              <w:ind w:left="540" w:hanging="540"/>
                              <w:rPr>
                                <w:color w:val="000000"/>
                                <w:sz w:val="16"/>
                              </w:rPr>
                            </w:pPr>
                          </w:p>
                          <w:p w14:paraId="7BA758E3" w14:textId="77777777" w:rsidR="002C79AA" w:rsidRDefault="002C79AA" w:rsidP="009824E6">
                            <w:pPr>
                              <w:autoSpaceDE w:val="0"/>
                              <w:autoSpaceDN w:val="0"/>
                              <w:adjustRightInd w:val="0"/>
                              <w:ind w:left="540" w:hanging="540"/>
                              <w:rPr>
                                <w:color w:val="000000"/>
                                <w:sz w:val="16"/>
                              </w:rPr>
                            </w:pPr>
                            <w:r>
                              <w:rPr>
                                <w:color w:val="000000"/>
                              </w:rPr>
                              <w:t>The Validity Open Pair:</w:t>
                            </w:r>
                          </w:p>
                          <w:p w14:paraId="5E09ECDB"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(III) </w:t>
                            </w:r>
                            <w:r>
                              <w:rPr>
                                <w:color w:val="000000"/>
                                <w:u w:val="single"/>
                              </w:rPr>
                              <w:t xml:space="preserve">         1 = 1</w:t>
                            </w:r>
                            <w:r>
                              <w:rPr>
                                <w:color w:val="000000"/>
                                <w:u w:val="single"/>
                              </w:rPr>
                              <w:tab/>
                            </w:r>
                            <w:r>
                              <w:rPr>
                                <w:color w:val="000000"/>
                                <w:u w:val="single"/>
                              </w:rPr>
                              <w:tab/>
                              <w:t xml:space="preserve"> </w:t>
                            </w:r>
                          </w:p>
                          <w:p w14:paraId="3DD07915" w14:textId="77777777" w:rsidR="002C79AA" w:rsidRDefault="002C79AA" w:rsidP="009824E6">
                            <w:pPr>
                              <w:ind w:left="720"/>
                              <w:rPr>
                                <w:color w:val="000000"/>
                              </w:rPr>
                            </w:pPr>
                            <w:r>
                              <w:rPr>
                                <w:color w:val="000000"/>
                              </w:rPr>
                              <w:t xml:space="preserve">    </w:t>
                            </w:r>
                            <w:r>
                              <w:rPr>
                                <w:color w:val="000000"/>
                              </w:rPr>
                              <w:sym w:font="Symbol" w:char="F05C"/>
                            </w:r>
                            <w:r>
                              <w:t xml:space="preserve"> (IV) is invalid</w:t>
                            </w:r>
                          </w:p>
                          <w:p w14:paraId="01C1E736" w14:textId="77777777" w:rsidR="002C79AA" w:rsidRDefault="002C79AA" w:rsidP="009824E6">
                            <w:pPr>
                              <w:autoSpaceDE w:val="0"/>
                              <w:autoSpaceDN w:val="0"/>
                              <w:adjustRightInd w:val="0"/>
                              <w:ind w:left="540" w:hanging="540"/>
                              <w:rPr>
                                <w:color w:val="000000"/>
                                <w:sz w:val="16"/>
                              </w:rPr>
                            </w:pPr>
                          </w:p>
                          <w:p w14:paraId="06CFA829" w14:textId="77777777" w:rsidR="002C79AA" w:rsidRDefault="002C79AA" w:rsidP="009824E6">
                            <w:pPr>
                              <w:autoSpaceDE w:val="0"/>
                              <w:autoSpaceDN w:val="0"/>
                              <w:adjustRightInd w:val="0"/>
                              <w:rPr>
                                <w:color w:val="000000"/>
                                <w:u w:val="single"/>
                              </w:rPr>
                            </w:pPr>
                            <w:r>
                              <w:rPr>
                                <w:color w:val="000000"/>
                              </w:rPr>
                              <w:t xml:space="preserve">         (IV) </w:t>
                            </w:r>
                            <w:r>
                              <w:rPr>
                                <w:color w:val="000000"/>
                                <w:u w:val="single"/>
                              </w:rPr>
                              <w:t xml:space="preserve">         1 = 1</w:t>
                            </w:r>
                            <w:r>
                              <w:rPr>
                                <w:color w:val="000000"/>
                                <w:u w:val="single"/>
                              </w:rPr>
                              <w:tab/>
                            </w:r>
                            <w:r>
                              <w:rPr>
                                <w:color w:val="000000"/>
                                <w:u w:val="single"/>
                              </w:rPr>
                              <w:tab/>
                              <w:t xml:space="preserve"> </w:t>
                            </w:r>
                          </w:p>
                          <w:p w14:paraId="6772E072" w14:textId="77777777" w:rsidR="002C79AA" w:rsidRDefault="002C79AA" w:rsidP="009824E6">
                            <w:pPr>
                              <w:ind w:left="720"/>
                              <w:rPr>
                                <w:color w:val="000000"/>
                              </w:rPr>
                            </w:pPr>
                            <w:r>
                              <w:rPr>
                                <w:color w:val="000000"/>
                              </w:rPr>
                              <w:t xml:space="preserve">    </w:t>
                            </w:r>
                            <w:r>
                              <w:rPr>
                                <w:color w:val="000000"/>
                              </w:rPr>
                              <w:sym w:font="Symbol" w:char="F05C"/>
                            </w:r>
                            <w:r>
                              <w:t xml:space="preserve"> (III) is invalid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85pt;margin-top:12.8pt;width:3in;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RBsDvQIAAMIFAAAOAAAAZHJzL2Uyb0RvYy54bWysVNtu2zAMfR+wfxD07vpS5WKjTtE6STGg24p1&#10;+wDFkmNhtuRJSpx22L+PkpM0aV+GbX4wJJE65CGPeHW9axu05doIJXMcX0QYcVkqJuQ6x9++LoMp&#10;RsZSyWijJM/xEzf4evb+3VXfZTxRtWoY1whApMn6Lse1tV0WhqaseUvNheq4BGOldEstbPU6ZJr2&#10;gN42YRJF47BXmnValdwYOJ0PRjzz+FXFS/u5qgy3qMkx5Gb9X/v/yv3D2RXN1pp2tSj3adC/yKKl&#10;QkLQI9ScWoo2WryBakWplVGVvShVG6qqEiX3HIBNHL1i81jTjnsuUBzTHctk/h9s+Wn7oJFgOU4w&#10;krSFFn2BolG5bjiauvL0ncnA67F70I6g6e5V+d0gqe409CuGW6qowZ/faK36mlMG6cXuZnh21W0M&#10;gKBV/1ExiEM3Vvma7SrdOmioBtr51jwdW8N3FpVwmEzIJfQboxJsJI1JChsXg2aH65029o6rFrlF&#10;jjXQ8PB0e2/s4HpwcdGkWoqmgXOaNfLsADCHEwgOV53NpeHb+TON0sV0MSUBScaLgESMBTfLggTj&#10;ZTwZzS/nRTGPf7m4MclqwRiXLsxBWjH5s9btRT6I4iguoxrBHJxLyej1qmg02lIn7ago0nRfkBO3&#10;8DwNXy/g8opSnJDoNkmD5Xg6CUhFRkE6iaZBFKe36TgiKZkvzyndC8n/nRLqc5yOkpHv0knSb7hF&#10;8L3lRrNWWBgejWhzPHU+++fsNLiQzLfWUtEM65NSuPRfSgHtPjTaK9aJdJC93a12/m2MXXQn4JVi&#10;TyBhrUBgIEYYfLColX7GqIchkmPzY0M1x6j5IOEZgE6Jmzp+Q0aTBDb61LI6tVBZAlSOLUbDsrDD&#10;pNp0WqxriBT7Ukl1A0+nEl7UL1ntHxwMCs9tP9TcJDrde6+X0Tv7DQAA//8DAFBLAwQUAAYACAAA&#10;ACEAo0AdYd8AAAAJAQAADwAAAGRycy9kb3ducmV2LnhtbEyPwU7DMBBE70j8g7VIXKLWIUDahGyq&#10;CoQ4AoUPcGMTp9jryHbbtF+POcFxNKOZN81qsoYdlA+DI4SbeQ5MUefkQD3C58fzbAksREFSGEcK&#10;4aQCrNrLi0bU0h3pXR02sWephEItEHSMY8156LSyIszdqCh5X85bEZP0PZdeHFO5NbzI85JbMVBa&#10;0GJUj1p135u9RRBL87J+ezrtsrDzr2HSZ5tlZ8Trq2n9ACyqKf6F4Rc/oUObmLZuTzIwgzCrFimJ&#10;UNyXwJJ/VxS3wLYIi6oqgbcN//+g/QEAAP//AwBQSwECLQAUAAYACAAAACEA5JnDwPsAAADhAQAA&#10;EwAAAAAAAAAAAAAAAAAAAAAAW0NvbnRlbnRfVHlwZXNdLnhtbFBLAQItABQABgAIAAAAIQA4/SH/&#10;1gAAAJQBAAALAAAAAAAAAAAAAAAAACwBAABfcmVscy8ucmVsc1BLAQItABQABgAIAAAAIQAuRBsD&#10;vQIAAMIFAAAOAAAAAAAAAAAAAAAAACsCAABkcnMvZTJvRG9jLnhtbFBLAQItABQABgAIAAAAIQCj&#10;QB1h3wAAAAkBAAAPAAAAAAAAAAAAAAAAABQFAABkcnMvZG93bnJldi54bWxQSwUGAAAAAAQABADz&#10;AAAAIAYAAAAA&#10;" filled="f" fillcolor="#0c9" stroked="f">
                <o:lock v:ext="edit" grouping="t"/>
                <v:textbox>
                  <w:txbxContent>
                    <w:p w14:paraId="1A56AE4D" w14:textId="77777777" w:rsidR="002C79AA" w:rsidRPr="0074788B" w:rsidRDefault="002C79AA" w:rsidP="009824E6">
                      <w:pPr>
                        <w:autoSpaceDE w:val="0"/>
                        <w:autoSpaceDN w:val="0"/>
                        <w:adjustRightInd w:val="0"/>
                        <w:ind w:left="540" w:hanging="540"/>
                        <w:rPr>
                          <w:color w:val="000000"/>
                          <w:sz w:val="4"/>
                        </w:rPr>
                      </w:pPr>
                    </w:p>
                    <w:p w14:paraId="0A69879C" w14:textId="77777777" w:rsidR="002C79AA" w:rsidRDefault="002C79AA" w:rsidP="009824E6">
                      <w:pPr>
                        <w:autoSpaceDE w:val="0"/>
                        <w:autoSpaceDN w:val="0"/>
                        <w:adjustRightInd w:val="0"/>
                        <w:ind w:left="540" w:hanging="540"/>
                        <w:rPr>
                          <w:color w:val="000000"/>
                          <w:sz w:val="16"/>
                        </w:rPr>
                      </w:pPr>
                      <w:r>
                        <w:rPr>
                          <w:color w:val="000000"/>
                        </w:rPr>
                        <w:t>The Reference Open Pair:</w:t>
                      </w:r>
                    </w:p>
                    <w:p w14:paraId="0D8411AA" w14:textId="77777777" w:rsidR="002C79AA" w:rsidRDefault="002C79AA" w:rsidP="009824E6">
                      <w:pPr>
                        <w:numPr>
                          <w:ilvl w:val="0"/>
                          <w:numId w:val="4"/>
                        </w:numPr>
                        <w:autoSpaceDE w:val="0"/>
                        <w:autoSpaceDN w:val="0"/>
                        <w:adjustRightInd w:val="0"/>
                        <w:ind w:left="540" w:hanging="540"/>
                        <w:rPr>
                          <w:color w:val="000000"/>
                        </w:rPr>
                      </w:pPr>
                      <w:r>
                        <w:rPr>
                          <w:color w:val="000000"/>
                        </w:rPr>
                        <w:t>(N1) The thing(s) not referred to by the term labeled ‘(N2)’</w:t>
                      </w:r>
                    </w:p>
                    <w:p w14:paraId="1EA65DC2" w14:textId="77777777" w:rsidR="002C79AA" w:rsidRDefault="002C79AA" w:rsidP="009824E6">
                      <w:pPr>
                        <w:autoSpaceDE w:val="0"/>
                        <w:autoSpaceDN w:val="0"/>
                        <w:adjustRightInd w:val="0"/>
                        <w:ind w:left="540" w:hanging="540"/>
                        <w:rPr>
                          <w:color w:val="000000"/>
                          <w:sz w:val="16"/>
                        </w:rPr>
                      </w:pPr>
                      <w:r>
                        <w:rPr>
                          <w:color w:val="000000"/>
                        </w:rPr>
                        <w:t xml:space="preserve"> </w:t>
                      </w:r>
                    </w:p>
                    <w:p w14:paraId="6F679B63" w14:textId="77777777" w:rsidR="002C79AA" w:rsidRDefault="002C79AA" w:rsidP="009824E6">
                      <w:pPr>
                        <w:pStyle w:val="BodyTextIndent2"/>
                      </w:pPr>
                      <w:r>
                        <w:tab/>
                        <w:t>(N2) The thing(s) not referred to by the term labeled ‘(N1)’</w:t>
                      </w:r>
                    </w:p>
                    <w:p w14:paraId="74C122D7" w14:textId="77777777" w:rsidR="002C79AA" w:rsidRDefault="002C79AA" w:rsidP="009824E6">
                      <w:pPr>
                        <w:autoSpaceDE w:val="0"/>
                        <w:autoSpaceDN w:val="0"/>
                        <w:adjustRightInd w:val="0"/>
                        <w:ind w:left="540" w:hanging="540"/>
                        <w:rPr>
                          <w:color w:val="000000"/>
                          <w:sz w:val="16"/>
                        </w:rPr>
                      </w:pPr>
                    </w:p>
                    <w:p w14:paraId="3062984E" w14:textId="77777777" w:rsidR="002C79AA" w:rsidRDefault="002C79AA" w:rsidP="009824E6">
                      <w:pPr>
                        <w:autoSpaceDE w:val="0"/>
                        <w:autoSpaceDN w:val="0"/>
                        <w:adjustRightInd w:val="0"/>
                        <w:spacing w:line="360" w:lineRule="auto"/>
                        <w:ind w:left="540" w:hanging="540"/>
                        <w:rPr>
                          <w:color w:val="000000"/>
                        </w:rPr>
                      </w:pPr>
                    </w:p>
                    <w:p w14:paraId="5179A819" w14:textId="77777777" w:rsidR="002C79AA" w:rsidRDefault="002C79AA" w:rsidP="009824E6">
                      <w:pPr>
                        <w:autoSpaceDE w:val="0"/>
                        <w:autoSpaceDN w:val="0"/>
                        <w:adjustRightInd w:val="0"/>
                        <w:ind w:left="540" w:hanging="540"/>
                        <w:rPr>
                          <w:color w:val="000000"/>
                          <w:sz w:val="16"/>
                        </w:rPr>
                      </w:pPr>
                      <w:r>
                        <w:rPr>
                          <w:color w:val="000000"/>
                        </w:rPr>
                        <w:t>The Satisfaction Open Pair:</w:t>
                      </w:r>
                    </w:p>
                    <w:p w14:paraId="4332B706" w14:textId="77777777" w:rsidR="002C79AA" w:rsidRDefault="002C79AA" w:rsidP="009824E6">
                      <w:pPr>
                        <w:numPr>
                          <w:ilvl w:val="0"/>
                          <w:numId w:val="4"/>
                        </w:numPr>
                        <w:autoSpaceDE w:val="0"/>
                        <w:autoSpaceDN w:val="0"/>
                        <w:adjustRightInd w:val="0"/>
                        <w:ind w:left="540" w:hanging="540"/>
                        <w:rPr>
                          <w:color w:val="000000"/>
                        </w:rPr>
                      </w:pPr>
                      <w:r>
                        <w:rPr>
                          <w:color w:val="000000"/>
                        </w:rPr>
                        <w:t>(P1) …does not satisfy the predicate labeled ‘(P2)’</w:t>
                      </w:r>
                    </w:p>
                    <w:p w14:paraId="0BA44942" w14:textId="77777777" w:rsidR="002C79AA" w:rsidRDefault="002C79AA" w:rsidP="009824E6">
                      <w:pPr>
                        <w:autoSpaceDE w:val="0"/>
                        <w:autoSpaceDN w:val="0"/>
                        <w:adjustRightInd w:val="0"/>
                        <w:ind w:left="540" w:hanging="540"/>
                        <w:rPr>
                          <w:color w:val="000000"/>
                          <w:sz w:val="16"/>
                        </w:rPr>
                      </w:pPr>
                    </w:p>
                    <w:p w14:paraId="389B27EB" w14:textId="77777777" w:rsidR="002C79AA" w:rsidRDefault="002C79AA" w:rsidP="009824E6">
                      <w:pPr>
                        <w:autoSpaceDE w:val="0"/>
                        <w:autoSpaceDN w:val="0"/>
                        <w:adjustRightInd w:val="0"/>
                        <w:ind w:left="540" w:hanging="540"/>
                        <w:rPr>
                          <w:color w:val="000000"/>
                        </w:rPr>
                      </w:pPr>
                      <w:r>
                        <w:rPr>
                          <w:color w:val="000000"/>
                        </w:rPr>
                        <w:tab/>
                        <w:t>(P2) …does not satisfy the predicate labeled ‘(P1)’</w:t>
                      </w:r>
                    </w:p>
                    <w:p w14:paraId="33572C07" w14:textId="77777777" w:rsidR="002C79AA" w:rsidRDefault="002C79AA" w:rsidP="009824E6">
                      <w:pPr>
                        <w:autoSpaceDE w:val="0"/>
                        <w:autoSpaceDN w:val="0"/>
                        <w:adjustRightInd w:val="0"/>
                        <w:spacing w:line="360" w:lineRule="auto"/>
                        <w:ind w:left="540" w:hanging="540"/>
                        <w:rPr>
                          <w:color w:val="000000"/>
                          <w:sz w:val="16"/>
                        </w:rPr>
                      </w:pPr>
                    </w:p>
                    <w:p w14:paraId="3240D139" w14:textId="77777777" w:rsidR="002C79AA" w:rsidRDefault="002C79AA" w:rsidP="009824E6">
                      <w:pPr>
                        <w:autoSpaceDE w:val="0"/>
                        <w:autoSpaceDN w:val="0"/>
                        <w:adjustRightInd w:val="0"/>
                        <w:spacing w:line="360" w:lineRule="auto"/>
                        <w:ind w:left="540" w:hanging="540"/>
                        <w:rPr>
                          <w:color w:val="000000"/>
                          <w:sz w:val="16"/>
                        </w:rPr>
                      </w:pPr>
                    </w:p>
                    <w:p w14:paraId="7BA758E3" w14:textId="77777777" w:rsidR="002C79AA" w:rsidRDefault="002C79AA" w:rsidP="009824E6">
                      <w:pPr>
                        <w:autoSpaceDE w:val="0"/>
                        <w:autoSpaceDN w:val="0"/>
                        <w:adjustRightInd w:val="0"/>
                        <w:ind w:left="540" w:hanging="540"/>
                        <w:rPr>
                          <w:color w:val="000000"/>
                          <w:sz w:val="16"/>
                        </w:rPr>
                      </w:pPr>
                      <w:r>
                        <w:rPr>
                          <w:color w:val="000000"/>
                        </w:rPr>
                        <w:t>The Validity Open Pair:</w:t>
                      </w:r>
                    </w:p>
                    <w:p w14:paraId="5E09ECDB"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(III) </w:t>
                      </w:r>
                      <w:r>
                        <w:rPr>
                          <w:color w:val="000000"/>
                          <w:u w:val="single"/>
                        </w:rPr>
                        <w:t xml:space="preserve">         1 = 1</w:t>
                      </w:r>
                      <w:r>
                        <w:rPr>
                          <w:color w:val="000000"/>
                          <w:u w:val="single"/>
                        </w:rPr>
                        <w:tab/>
                      </w:r>
                      <w:r>
                        <w:rPr>
                          <w:color w:val="000000"/>
                          <w:u w:val="single"/>
                        </w:rPr>
                        <w:tab/>
                        <w:t xml:space="preserve"> </w:t>
                      </w:r>
                    </w:p>
                    <w:p w14:paraId="3DD07915" w14:textId="77777777" w:rsidR="002C79AA" w:rsidRDefault="002C79AA" w:rsidP="009824E6">
                      <w:pPr>
                        <w:ind w:left="720"/>
                        <w:rPr>
                          <w:color w:val="000000"/>
                        </w:rPr>
                      </w:pPr>
                      <w:r>
                        <w:rPr>
                          <w:color w:val="000000"/>
                        </w:rPr>
                        <w:t xml:space="preserve">    </w:t>
                      </w:r>
                      <w:r>
                        <w:rPr>
                          <w:color w:val="000000"/>
                        </w:rPr>
                        <w:sym w:font="Symbol" w:char="F05C"/>
                      </w:r>
                      <w:r>
                        <w:t xml:space="preserve"> (IV) is invalid</w:t>
                      </w:r>
                    </w:p>
                    <w:p w14:paraId="01C1E736" w14:textId="77777777" w:rsidR="002C79AA" w:rsidRDefault="002C79AA" w:rsidP="009824E6">
                      <w:pPr>
                        <w:autoSpaceDE w:val="0"/>
                        <w:autoSpaceDN w:val="0"/>
                        <w:adjustRightInd w:val="0"/>
                        <w:ind w:left="540" w:hanging="540"/>
                        <w:rPr>
                          <w:color w:val="000000"/>
                          <w:sz w:val="16"/>
                        </w:rPr>
                      </w:pPr>
                    </w:p>
                    <w:p w14:paraId="06CFA829" w14:textId="77777777" w:rsidR="002C79AA" w:rsidRDefault="002C79AA" w:rsidP="009824E6">
                      <w:pPr>
                        <w:autoSpaceDE w:val="0"/>
                        <w:autoSpaceDN w:val="0"/>
                        <w:adjustRightInd w:val="0"/>
                        <w:rPr>
                          <w:color w:val="000000"/>
                          <w:u w:val="single"/>
                        </w:rPr>
                      </w:pPr>
                      <w:r>
                        <w:rPr>
                          <w:color w:val="000000"/>
                        </w:rPr>
                        <w:t xml:space="preserve">         (IV) </w:t>
                      </w:r>
                      <w:r>
                        <w:rPr>
                          <w:color w:val="000000"/>
                          <w:u w:val="single"/>
                        </w:rPr>
                        <w:t xml:space="preserve">         1 = 1</w:t>
                      </w:r>
                      <w:r>
                        <w:rPr>
                          <w:color w:val="000000"/>
                          <w:u w:val="single"/>
                        </w:rPr>
                        <w:tab/>
                      </w:r>
                      <w:r>
                        <w:rPr>
                          <w:color w:val="000000"/>
                          <w:u w:val="single"/>
                        </w:rPr>
                        <w:tab/>
                        <w:t xml:space="preserve"> </w:t>
                      </w:r>
                    </w:p>
                    <w:p w14:paraId="6772E072" w14:textId="77777777" w:rsidR="002C79AA" w:rsidRDefault="002C79AA" w:rsidP="009824E6">
                      <w:pPr>
                        <w:ind w:left="720"/>
                        <w:rPr>
                          <w:color w:val="000000"/>
                        </w:rPr>
                      </w:pPr>
                      <w:r>
                        <w:rPr>
                          <w:color w:val="000000"/>
                        </w:rPr>
                        <w:t xml:space="preserve">    </w:t>
                      </w:r>
                      <w:r>
                        <w:rPr>
                          <w:color w:val="000000"/>
                        </w:rPr>
                        <w:sym w:font="Symbol" w:char="F05C"/>
                      </w:r>
                      <w:r>
                        <w:t xml:space="preserve"> (III) is invalid</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2938E27" wp14:editId="3BBE9C3C">
                <wp:simplePos x="0" y="0"/>
                <wp:positionH relativeFrom="column">
                  <wp:posOffset>3023235</wp:posOffset>
                </wp:positionH>
                <wp:positionV relativeFrom="paragraph">
                  <wp:posOffset>162560</wp:posOffset>
                </wp:positionV>
                <wp:extent cx="3200400" cy="4914900"/>
                <wp:effectExtent l="0" t="0" r="0" b="12700"/>
                <wp:wrapNone/>
                <wp:docPr id="1"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200400" cy="4914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660A4" w14:textId="77777777" w:rsidR="002C79AA" w:rsidRDefault="002C79AA" w:rsidP="009824E6">
                            <w:pPr>
                              <w:autoSpaceDE w:val="0"/>
                              <w:autoSpaceDN w:val="0"/>
                              <w:adjustRightInd w:val="0"/>
                              <w:rPr>
                                <w:color w:val="000000"/>
                                <w:sz w:val="16"/>
                              </w:rPr>
                            </w:pPr>
                            <w:r>
                              <w:rPr>
                                <w:color w:val="000000"/>
                              </w:rPr>
                              <w:t>The Asymmetric Reference Open Pair:</w:t>
                            </w:r>
                          </w:p>
                          <w:p w14:paraId="30F640E8" w14:textId="77777777" w:rsidR="002C79AA" w:rsidRDefault="002C79AA" w:rsidP="009824E6">
                            <w:pPr>
                              <w:numPr>
                                <w:ilvl w:val="0"/>
                                <w:numId w:val="4"/>
                              </w:numPr>
                              <w:autoSpaceDE w:val="0"/>
                              <w:autoSpaceDN w:val="0"/>
                              <w:adjustRightInd w:val="0"/>
                              <w:ind w:left="540" w:hanging="540"/>
                              <w:rPr>
                                <w:color w:val="000000"/>
                              </w:rPr>
                            </w:pPr>
                            <w:r>
                              <w:rPr>
                                <w:color w:val="000000"/>
                              </w:rPr>
                              <w:t>(N3) The thing(s) not referred to by the term labeled ‘(N4)’</w:t>
                            </w:r>
                          </w:p>
                          <w:p w14:paraId="7224C923" w14:textId="77777777" w:rsidR="002C79AA" w:rsidRDefault="002C79AA" w:rsidP="009824E6">
                            <w:pPr>
                              <w:autoSpaceDE w:val="0"/>
                              <w:autoSpaceDN w:val="0"/>
                              <w:adjustRightInd w:val="0"/>
                              <w:ind w:left="540" w:hanging="540"/>
                              <w:rPr>
                                <w:color w:val="000000"/>
                                <w:sz w:val="16"/>
                              </w:rPr>
                            </w:pPr>
                            <w:r>
                              <w:rPr>
                                <w:color w:val="000000"/>
                              </w:rPr>
                              <w:t xml:space="preserve"> </w:t>
                            </w:r>
                          </w:p>
                          <w:p w14:paraId="08454126" w14:textId="77777777" w:rsidR="002C79AA" w:rsidRDefault="002C79AA" w:rsidP="009824E6">
                            <w:pPr>
                              <w:autoSpaceDE w:val="0"/>
                              <w:autoSpaceDN w:val="0"/>
                              <w:adjustRightInd w:val="0"/>
                              <w:ind w:left="540" w:hanging="540"/>
                              <w:rPr>
                                <w:color w:val="000000"/>
                              </w:rPr>
                            </w:pPr>
                            <w:r>
                              <w:rPr>
                                <w:color w:val="000000"/>
                              </w:rPr>
                              <w:tab/>
                              <w:t>(N4) The thing(s) either referred to by both (N3) and (N4) or not referred to by (N3)</w:t>
                            </w:r>
                          </w:p>
                          <w:p w14:paraId="63E104FA" w14:textId="77777777" w:rsidR="002C79AA" w:rsidRDefault="002C79AA" w:rsidP="009824E6">
                            <w:pPr>
                              <w:autoSpaceDE w:val="0"/>
                              <w:autoSpaceDN w:val="0"/>
                              <w:adjustRightInd w:val="0"/>
                              <w:ind w:left="540" w:hanging="540"/>
                              <w:rPr>
                                <w:color w:val="000000"/>
                                <w:sz w:val="16"/>
                              </w:rPr>
                            </w:pPr>
                          </w:p>
                          <w:p w14:paraId="4A88D12C" w14:textId="77777777" w:rsidR="002C79AA" w:rsidRPr="00EA48C0" w:rsidRDefault="002C79AA" w:rsidP="009824E6">
                            <w:pPr>
                              <w:autoSpaceDE w:val="0"/>
                              <w:autoSpaceDN w:val="0"/>
                              <w:adjustRightInd w:val="0"/>
                              <w:ind w:left="540" w:hanging="540"/>
                              <w:rPr>
                                <w:color w:val="000000"/>
                                <w:sz w:val="20"/>
                              </w:rPr>
                            </w:pPr>
                          </w:p>
                          <w:p w14:paraId="7DCD6377" w14:textId="77777777" w:rsidR="002C79AA" w:rsidRPr="00EA48C0" w:rsidRDefault="002C79AA" w:rsidP="009824E6">
                            <w:pPr>
                              <w:autoSpaceDE w:val="0"/>
                              <w:autoSpaceDN w:val="0"/>
                              <w:adjustRightInd w:val="0"/>
                              <w:rPr>
                                <w:color w:val="000000"/>
                                <w:sz w:val="20"/>
                              </w:rPr>
                            </w:pPr>
                          </w:p>
                          <w:p w14:paraId="4B6DCE4E" w14:textId="77777777" w:rsidR="002C79AA" w:rsidRDefault="002C79AA" w:rsidP="009824E6">
                            <w:pPr>
                              <w:autoSpaceDE w:val="0"/>
                              <w:autoSpaceDN w:val="0"/>
                              <w:adjustRightInd w:val="0"/>
                              <w:ind w:left="540" w:hanging="540"/>
                              <w:rPr>
                                <w:color w:val="000000"/>
                                <w:sz w:val="16"/>
                              </w:rPr>
                            </w:pPr>
                            <w:r>
                              <w:rPr>
                                <w:color w:val="000000"/>
                              </w:rPr>
                              <w:t>The Asymmetric Satisfaction Open Pair:</w:t>
                            </w:r>
                          </w:p>
                          <w:p w14:paraId="4E906CC3" w14:textId="77777777" w:rsidR="002C79AA" w:rsidRDefault="002C79AA" w:rsidP="009824E6">
                            <w:pPr>
                              <w:numPr>
                                <w:ilvl w:val="0"/>
                                <w:numId w:val="4"/>
                              </w:numPr>
                              <w:autoSpaceDE w:val="0"/>
                              <w:autoSpaceDN w:val="0"/>
                              <w:adjustRightInd w:val="0"/>
                              <w:ind w:left="540" w:hanging="540"/>
                              <w:rPr>
                                <w:color w:val="000000"/>
                              </w:rPr>
                            </w:pPr>
                            <w:r>
                              <w:rPr>
                                <w:color w:val="000000"/>
                              </w:rPr>
                              <w:t>(P3) …does not satisfy the predicate labeled ‘(P4)’</w:t>
                            </w:r>
                          </w:p>
                          <w:p w14:paraId="15A95A4C" w14:textId="77777777" w:rsidR="002C79AA" w:rsidRDefault="002C79AA" w:rsidP="009824E6">
                            <w:pPr>
                              <w:autoSpaceDE w:val="0"/>
                              <w:autoSpaceDN w:val="0"/>
                              <w:adjustRightInd w:val="0"/>
                              <w:ind w:left="540" w:hanging="540"/>
                              <w:rPr>
                                <w:color w:val="000000"/>
                                <w:sz w:val="16"/>
                              </w:rPr>
                            </w:pPr>
                          </w:p>
                          <w:p w14:paraId="1CF9C6D7" w14:textId="77777777" w:rsidR="002C79AA" w:rsidRDefault="002C79AA" w:rsidP="009824E6">
                            <w:pPr>
                              <w:pStyle w:val="BodyTextIndent2"/>
                            </w:pPr>
                            <w:r>
                              <w:tab/>
                              <w:t>(P4) …satisfies both (P3) and (P4) or does not satisfy (P3)</w:t>
                            </w:r>
                          </w:p>
                          <w:p w14:paraId="354DE68B" w14:textId="77777777" w:rsidR="002C79AA" w:rsidRDefault="002C79AA" w:rsidP="009824E6">
                            <w:pPr>
                              <w:autoSpaceDE w:val="0"/>
                              <w:autoSpaceDN w:val="0"/>
                              <w:adjustRightInd w:val="0"/>
                              <w:spacing w:line="360" w:lineRule="auto"/>
                              <w:ind w:left="540" w:hanging="540"/>
                              <w:rPr>
                                <w:color w:val="000000"/>
                                <w:sz w:val="16"/>
                              </w:rPr>
                            </w:pPr>
                          </w:p>
                          <w:p w14:paraId="0892446E" w14:textId="77777777" w:rsidR="002C79AA" w:rsidRDefault="002C79AA" w:rsidP="009824E6">
                            <w:pPr>
                              <w:autoSpaceDE w:val="0"/>
                              <w:autoSpaceDN w:val="0"/>
                              <w:adjustRightInd w:val="0"/>
                              <w:spacing w:line="360" w:lineRule="auto"/>
                              <w:ind w:left="540" w:hanging="540"/>
                              <w:rPr>
                                <w:color w:val="000000"/>
                                <w:sz w:val="16"/>
                              </w:rPr>
                            </w:pPr>
                          </w:p>
                          <w:p w14:paraId="6E57F2F2" w14:textId="77777777" w:rsidR="002C79AA" w:rsidRDefault="002C79AA" w:rsidP="009824E6">
                            <w:pPr>
                              <w:autoSpaceDE w:val="0"/>
                              <w:autoSpaceDN w:val="0"/>
                              <w:adjustRightInd w:val="0"/>
                              <w:ind w:left="540" w:hanging="540"/>
                              <w:rPr>
                                <w:color w:val="000000"/>
                                <w:sz w:val="16"/>
                              </w:rPr>
                            </w:pPr>
                            <w:r>
                              <w:rPr>
                                <w:color w:val="000000"/>
                              </w:rPr>
                              <w:t>The Asymmetric Validity Open Pair:</w:t>
                            </w:r>
                          </w:p>
                          <w:p w14:paraId="3F101697"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(V) </w:t>
                            </w:r>
                            <w:r>
                              <w:rPr>
                                <w:color w:val="000000"/>
                                <w:u w:val="single"/>
                              </w:rPr>
                              <w:t xml:space="preserve">          1 = 1</w:t>
                            </w:r>
                            <w:r>
                              <w:rPr>
                                <w:color w:val="000000"/>
                                <w:u w:val="single"/>
                              </w:rPr>
                              <w:tab/>
                            </w:r>
                            <w:r>
                              <w:rPr>
                                <w:color w:val="000000"/>
                                <w:u w:val="single"/>
                              </w:rPr>
                              <w:tab/>
                              <w:t xml:space="preserve"> </w:t>
                            </w:r>
                          </w:p>
                          <w:p w14:paraId="673F6F40" w14:textId="77777777" w:rsidR="002C79AA" w:rsidRDefault="002C79AA" w:rsidP="009824E6">
                            <w:pPr>
                              <w:autoSpaceDE w:val="0"/>
                              <w:autoSpaceDN w:val="0"/>
                              <w:adjustRightInd w:val="0"/>
                              <w:ind w:firstLine="720"/>
                            </w:pPr>
                            <w:r>
                              <w:rPr>
                                <w:color w:val="000000"/>
                              </w:rPr>
                              <w:t xml:space="preserve">     </w:t>
                            </w:r>
                            <w:r>
                              <w:rPr>
                                <w:rFonts w:ascii="Lucida Sans Unicode" w:hAnsi="Lucida Sans Unicode" w:cs="Lucida Sans Unicode"/>
                              </w:rPr>
                              <w:sym w:font="Symbol" w:char="F05C"/>
                            </w:r>
                            <w:r>
                              <w:rPr>
                                <w:rFonts w:ascii="Lucida Sans Unicode" w:hAnsi="Lucida Sans Unicode" w:cs="Lucida Sans Unicode"/>
                              </w:rPr>
                              <w:t xml:space="preserve"> </w:t>
                            </w:r>
                            <w:r>
                              <w:t>(VI) is invalid or (V)</w:t>
                            </w:r>
                          </w:p>
                          <w:p w14:paraId="079BE6A2" w14:textId="77777777" w:rsidR="002C79AA" w:rsidRDefault="002C79AA" w:rsidP="009824E6">
                            <w:pPr>
                              <w:autoSpaceDE w:val="0"/>
                              <w:autoSpaceDN w:val="0"/>
                              <w:adjustRightInd w:val="0"/>
                              <w:ind w:firstLine="720"/>
                              <w:rPr>
                                <w:color w:val="000000"/>
                              </w:rPr>
                            </w:pPr>
                            <w:r>
                              <w:t xml:space="preserve">        is invalid</w:t>
                            </w:r>
                          </w:p>
                          <w:p w14:paraId="02EB9C6A" w14:textId="77777777" w:rsidR="002C79AA" w:rsidRDefault="002C79AA" w:rsidP="009824E6">
                            <w:pPr>
                              <w:autoSpaceDE w:val="0"/>
                              <w:autoSpaceDN w:val="0"/>
                              <w:adjustRightInd w:val="0"/>
                              <w:ind w:left="540" w:hanging="540"/>
                              <w:rPr>
                                <w:color w:val="000000"/>
                                <w:sz w:val="16"/>
                              </w:rPr>
                            </w:pPr>
                          </w:p>
                          <w:p w14:paraId="23DC2D88" w14:textId="77777777" w:rsidR="002C79AA" w:rsidRDefault="002C79AA" w:rsidP="009824E6">
                            <w:pPr>
                              <w:autoSpaceDE w:val="0"/>
                              <w:autoSpaceDN w:val="0"/>
                              <w:adjustRightInd w:val="0"/>
                              <w:rPr>
                                <w:color w:val="000000"/>
                                <w:u w:val="single"/>
                              </w:rPr>
                            </w:pPr>
                            <w:r>
                              <w:rPr>
                                <w:color w:val="000000"/>
                              </w:rPr>
                              <w:t xml:space="preserve">         (VI) </w:t>
                            </w:r>
                            <w:r>
                              <w:rPr>
                                <w:color w:val="000000"/>
                                <w:u w:val="single"/>
                              </w:rPr>
                              <w:t xml:space="preserve">                1 = 1</w:t>
                            </w:r>
                            <w:r>
                              <w:rPr>
                                <w:color w:val="000000"/>
                                <w:u w:val="single"/>
                              </w:rPr>
                              <w:tab/>
                            </w:r>
                            <w:r>
                              <w:rPr>
                                <w:color w:val="000000"/>
                                <w:u w:val="single"/>
                              </w:rPr>
                              <w:tab/>
                              <w:t xml:space="preserve"> </w:t>
                            </w:r>
                          </w:p>
                          <w:p w14:paraId="50CB7587" w14:textId="77777777" w:rsidR="002C79AA" w:rsidRDefault="002C79AA" w:rsidP="009824E6">
                            <w:pPr>
                              <w:ind w:firstLine="720"/>
                              <w:rPr>
                                <w:lang w:val="en-GB"/>
                              </w:rPr>
                            </w:pPr>
                            <w:r>
                              <w:rPr>
                                <w:color w:val="000000"/>
                              </w:rPr>
                              <w:t xml:space="preserve">     </w:t>
                            </w:r>
                            <w:r>
                              <w:rPr>
                                <w:rFonts w:ascii="Lucida Sans Unicode" w:hAnsi="Lucida Sans Unicode" w:cs="Lucida Sans Unicode"/>
                              </w:rPr>
                              <w:sym w:font="Symbol" w:char="F05C"/>
                            </w:r>
                            <w:r>
                              <w:rPr>
                                <w:rFonts w:ascii="Lucida Sans Unicode" w:hAnsi="Lucida Sans Unicode" w:cs="Lucida Sans Unicode"/>
                              </w:rPr>
                              <w:t xml:space="preserve"> </w:t>
                            </w:r>
                            <w:r>
                              <w:rPr>
                                <w:lang w:val="en-GB"/>
                              </w:rPr>
                              <w:t>(V) is invalid or ((VI) is</w:t>
                            </w:r>
                          </w:p>
                          <w:p w14:paraId="28689296" w14:textId="77777777" w:rsidR="002C79AA" w:rsidRDefault="002C79AA" w:rsidP="009824E6">
                            <w:pPr>
                              <w:spacing w:line="480" w:lineRule="auto"/>
                            </w:pPr>
                            <w:r>
                              <w:rPr>
                                <w:lang w:val="en-GB"/>
                              </w:rPr>
                              <w:t xml:space="preserve">          </w:t>
                            </w:r>
                            <w:r>
                              <w:rPr>
                                <w:lang w:val="en-GB"/>
                              </w:rPr>
                              <w:tab/>
                              <w:t xml:space="preserve">       invalid and (V) is invalid</w:t>
                            </w:r>
                            <w:r>
                              <w:t>)</w:t>
                            </w:r>
                          </w:p>
                          <w:p w14:paraId="4ECC5677" w14:textId="77777777" w:rsidR="002C79AA" w:rsidRDefault="002C79AA" w:rsidP="009824E6">
                            <w:pPr>
                              <w:autoSpaceDE w:val="0"/>
                              <w:autoSpaceDN w:val="0"/>
                              <w:adjustRightInd w:val="0"/>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38.05pt;margin-top:12.8pt;width:252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WdzpvQIAAMIFAAAOAAAAZHJzL2Uyb0RvYy54bWysVMlu2zAQvRfoPxC8K1pCLxIiB4lsBwXSNmja&#10;D6BFyiIqkSpJW06K/nuHlO3YyaVoq4PA4Qxne2/m6nrXNmjLtRFK5ji+iDDislRMyHWOv31dBlOM&#10;jKWS0UZJnuMnbvD17P27q77LeKJq1TCuETiRJuu7HNfWdlkYmrLmLTUXquMSlJXSLbUg6nXINO3B&#10;e9uESRSNw15p1mlVcmPgdj4o8cz7rype2s9VZbhFTY4hN+v/2v9X7h/Ormi21rSrRblPg/5FFi0V&#10;EoIeXc2ppWijxRtXrSi1MqqyF6VqQ1VVouS+Bqgmjl5V81jTjvtaoDmmO7bJ/D+35aftg0aCAXYY&#10;SdoCRF+gaVSuG45S156+MxlYPXYP2hVountVfjdIqjsNeLlXqqjBnt9orfqaUwbpxe5lePbUCQac&#10;oFX/UTGIQzdW+Z7tKt0619ANtPPQPB2h4TuLSri8BLBJBAiWoCNpTFIQXAyaHZ532tg7rlrkDjnW&#10;UIZ3T7f3xg6mBxMXTaqlaBq4p1kjzy7A53ADweGp07k0PJw/0yhdTBdTEpBkvAhIxFhwsyxIMF7G&#10;k9H8cl4U8/iXixuTrBaMcenCHKgVkz+Dbk/ygRRHchnVCObcuZSMXq+KRqMtddSOiiL1cEHyJ2bh&#10;eRq+X1DLq5LihES3SRosx9NJQCoyCtJJNA2iOL1NxxFJyXx5XtK9kPzfS0J9jtNRMvIonST9prYI&#10;vj3YZ2atsLA8GtHmeOps9uPsOLiQzENrqWiG80krXPovrYCOHYD2jHUkHWhvd6udn43JYRBWij0B&#10;hbUCggEZYfHBoVb6GaMelkiOzY8N1Ryj5oOEMQCeErd1vEBGkwQEfapZnWqoLMFVji1Gw7Gww6ba&#10;dFqsa4gU+1ZJdQOjUwlPajdWQ1b7gYNF4WvbLzW3iU5lb/Wyeme/AQAA//8DAFBLAwQUAAYACAAA&#10;ACEAv9OFVOAAAAAKAQAADwAAAGRycy9kb3ducmV2LnhtbEyPy07DMBBF90j8gzVIbCLqtII0CZlU&#10;FQixpBQ+wI2HOMWPyHbbtF+PWcFyZo7unNusJqPZkXwYnEWYz3JgZDsnB9sjfH683JXAQhRWCu0s&#10;IZwpwKq9vmpELd3JvtNxG3uWQmyoBYKKcaw5D50iI8LMjWTT7ct5I2Iafc+lF6cUbjRf5HnBjRhs&#10;+qDESE+Kuu/twSCIUr+uN8/nfRb2/i1M6mKy7IJ4ezOtH4FFmuIfDL/6SR3a5LRzBysD0wj3y2Ke&#10;UITFQwEsAVWZp8UOYVlVBfC24f8rtD8AAAD//wMAUEsBAi0AFAAGAAgAAAAhAOSZw8D7AAAA4QEA&#10;ABMAAAAAAAAAAAAAAAAAAAAAAFtDb250ZW50X1R5cGVzXS54bWxQSwECLQAUAAYACAAAACEAOP0h&#10;/9YAAACUAQAACwAAAAAAAAAAAAAAAAAsAQAAX3JlbHMvLnJlbHNQSwECLQAUAAYACAAAACEAglnc&#10;6b0CAADCBQAADgAAAAAAAAAAAAAAAAArAgAAZHJzL2Uyb0RvYy54bWxQSwECLQAUAAYACAAAACEA&#10;v9OFVOAAAAAKAQAADwAAAAAAAAAAAAAAAAAUBQAAZHJzL2Rvd25yZXYueG1sUEsFBgAAAAAEAAQA&#10;8wAAACEGAAAAAA==&#10;" filled="f" fillcolor="#0c9" stroked="f">
                <o:lock v:ext="edit" grouping="t"/>
                <v:textbox>
                  <w:txbxContent>
                    <w:p w14:paraId="124660A4" w14:textId="77777777" w:rsidR="002C79AA" w:rsidRDefault="002C79AA" w:rsidP="009824E6">
                      <w:pPr>
                        <w:autoSpaceDE w:val="0"/>
                        <w:autoSpaceDN w:val="0"/>
                        <w:adjustRightInd w:val="0"/>
                        <w:rPr>
                          <w:color w:val="000000"/>
                          <w:sz w:val="16"/>
                        </w:rPr>
                      </w:pPr>
                      <w:r>
                        <w:rPr>
                          <w:color w:val="000000"/>
                        </w:rPr>
                        <w:t>The Asymmetric Reference Open Pair:</w:t>
                      </w:r>
                    </w:p>
                    <w:p w14:paraId="30F640E8" w14:textId="77777777" w:rsidR="002C79AA" w:rsidRDefault="002C79AA" w:rsidP="009824E6">
                      <w:pPr>
                        <w:numPr>
                          <w:ilvl w:val="0"/>
                          <w:numId w:val="4"/>
                        </w:numPr>
                        <w:autoSpaceDE w:val="0"/>
                        <w:autoSpaceDN w:val="0"/>
                        <w:adjustRightInd w:val="0"/>
                        <w:ind w:left="540" w:hanging="540"/>
                        <w:rPr>
                          <w:color w:val="000000"/>
                        </w:rPr>
                      </w:pPr>
                      <w:r>
                        <w:rPr>
                          <w:color w:val="000000"/>
                        </w:rPr>
                        <w:t>(N3) The thing(s) not referred to by the term labeled ‘(N4)’</w:t>
                      </w:r>
                    </w:p>
                    <w:p w14:paraId="7224C923" w14:textId="77777777" w:rsidR="002C79AA" w:rsidRDefault="002C79AA" w:rsidP="009824E6">
                      <w:pPr>
                        <w:autoSpaceDE w:val="0"/>
                        <w:autoSpaceDN w:val="0"/>
                        <w:adjustRightInd w:val="0"/>
                        <w:ind w:left="540" w:hanging="540"/>
                        <w:rPr>
                          <w:color w:val="000000"/>
                          <w:sz w:val="16"/>
                        </w:rPr>
                      </w:pPr>
                      <w:r>
                        <w:rPr>
                          <w:color w:val="000000"/>
                        </w:rPr>
                        <w:t xml:space="preserve"> </w:t>
                      </w:r>
                    </w:p>
                    <w:p w14:paraId="08454126" w14:textId="77777777" w:rsidR="002C79AA" w:rsidRDefault="002C79AA" w:rsidP="009824E6">
                      <w:pPr>
                        <w:autoSpaceDE w:val="0"/>
                        <w:autoSpaceDN w:val="0"/>
                        <w:adjustRightInd w:val="0"/>
                        <w:ind w:left="540" w:hanging="540"/>
                        <w:rPr>
                          <w:color w:val="000000"/>
                        </w:rPr>
                      </w:pPr>
                      <w:r>
                        <w:rPr>
                          <w:color w:val="000000"/>
                        </w:rPr>
                        <w:tab/>
                        <w:t>(N4) The thing(s) either referred to by both (N3) and (N4) or not referred to by (N3)</w:t>
                      </w:r>
                    </w:p>
                    <w:p w14:paraId="63E104FA" w14:textId="77777777" w:rsidR="002C79AA" w:rsidRDefault="002C79AA" w:rsidP="009824E6">
                      <w:pPr>
                        <w:autoSpaceDE w:val="0"/>
                        <w:autoSpaceDN w:val="0"/>
                        <w:adjustRightInd w:val="0"/>
                        <w:ind w:left="540" w:hanging="540"/>
                        <w:rPr>
                          <w:color w:val="000000"/>
                          <w:sz w:val="16"/>
                        </w:rPr>
                      </w:pPr>
                    </w:p>
                    <w:p w14:paraId="4A88D12C" w14:textId="77777777" w:rsidR="002C79AA" w:rsidRPr="00EA48C0" w:rsidRDefault="002C79AA" w:rsidP="009824E6">
                      <w:pPr>
                        <w:autoSpaceDE w:val="0"/>
                        <w:autoSpaceDN w:val="0"/>
                        <w:adjustRightInd w:val="0"/>
                        <w:ind w:left="540" w:hanging="540"/>
                        <w:rPr>
                          <w:color w:val="000000"/>
                          <w:sz w:val="20"/>
                        </w:rPr>
                      </w:pPr>
                    </w:p>
                    <w:p w14:paraId="7DCD6377" w14:textId="77777777" w:rsidR="002C79AA" w:rsidRPr="00EA48C0" w:rsidRDefault="002C79AA" w:rsidP="009824E6">
                      <w:pPr>
                        <w:autoSpaceDE w:val="0"/>
                        <w:autoSpaceDN w:val="0"/>
                        <w:adjustRightInd w:val="0"/>
                        <w:rPr>
                          <w:color w:val="000000"/>
                          <w:sz w:val="20"/>
                        </w:rPr>
                      </w:pPr>
                    </w:p>
                    <w:p w14:paraId="4B6DCE4E" w14:textId="77777777" w:rsidR="002C79AA" w:rsidRDefault="002C79AA" w:rsidP="009824E6">
                      <w:pPr>
                        <w:autoSpaceDE w:val="0"/>
                        <w:autoSpaceDN w:val="0"/>
                        <w:adjustRightInd w:val="0"/>
                        <w:ind w:left="540" w:hanging="540"/>
                        <w:rPr>
                          <w:color w:val="000000"/>
                          <w:sz w:val="16"/>
                        </w:rPr>
                      </w:pPr>
                      <w:r>
                        <w:rPr>
                          <w:color w:val="000000"/>
                        </w:rPr>
                        <w:t>The Asymmetric Satisfaction Open Pair:</w:t>
                      </w:r>
                    </w:p>
                    <w:p w14:paraId="4E906CC3" w14:textId="77777777" w:rsidR="002C79AA" w:rsidRDefault="002C79AA" w:rsidP="009824E6">
                      <w:pPr>
                        <w:numPr>
                          <w:ilvl w:val="0"/>
                          <w:numId w:val="4"/>
                        </w:numPr>
                        <w:autoSpaceDE w:val="0"/>
                        <w:autoSpaceDN w:val="0"/>
                        <w:adjustRightInd w:val="0"/>
                        <w:ind w:left="540" w:hanging="540"/>
                        <w:rPr>
                          <w:color w:val="000000"/>
                        </w:rPr>
                      </w:pPr>
                      <w:r>
                        <w:rPr>
                          <w:color w:val="000000"/>
                        </w:rPr>
                        <w:t>(P3) …does not satisfy the predicate labeled ‘(P4)’</w:t>
                      </w:r>
                    </w:p>
                    <w:p w14:paraId="15A95A4C" w14:textId="77777777" w:rsidR="002C79AA" w:rsidRDefault="002C79AA" w:rsidP="009824E6">
                      <w:pPr>
                        <w:autoSpaceDE w:val="0"/>
                        <w:autoSpaceDN w:val="0"/>
                        <w:adjustRightInd w:val="0"/>
                        <w:ind w:left="540" w:hanging="540"/>
                        <w:rPr>
                          <w:color w:val="000000"/>
                          <w:sz w:val="16"/>
                        </w:rPr>
                      </w:pPr>
                    </w:p>
                    <w:p w14:paraId="1CF9C6D7" w14:textId="77777777" w:rsidR="002C79AA" w:rsidRDefault="002C79AA" w:rsidP="009824E6">
                      <w:pPr>
                        <w:pStyle w:val="BodyTextIndent2"/>
                      </w:pPr>
                      <w:r>
                        <w:tab/>
                        <w:t>(P4) …satisfies both (P3) and (P4) or does not satisfy (P3)</w:t>
                      </w:r>
                    </w:p>
                    <w:p w14:paraId="354DE68B" w14:textId="77777777" w:rsidR="002C79AA" w:rsidRDefault="002C79AA" w:rsidP="009824E6">
                      <w:pPr>
                        <w:autoSpaceDE w:val="0"/>
                        <w:autoSpaceDN w:val="0"/>
                        <w:adjustRightInd w:val="0"/>
                        <w:spacing w:line="360" w:lineRule="auto"/>
                        <w:ind w:left="540" w:hanging="540"/>
                        <w:rPr>
                          <w:color w:val="000000"/>
                          <w:sz w:val="16"/>
                        </w:rPr>
                      </w:pPr>
                    </w:p>
                    <w:p w14:paraId="0892446E" w14:textId="77777777" w:rsidR="002C79AA" w:rsidRDefault="002C79AA" w:rsidP="009824E6">
                      <w:pPr>
                        <w:autoSpaceDE w:val="0"/>
                        <w:autoSpaceDN w:val="0"/>
                        <w:adjustRightInd w:val="0"/>
                        <w:spacing w:line="360" w:lineRule="auto"/>
                        <w:ind w:left="540" w:hanging="540"/>
                        <w:rPr>
                          <w:color w:val="000000"/>
                          <w:sz w:val="16"/>
                        </w:rPr>
                      </w:pPr>
                    </w:p>
                    <w:p w14:paraId="6E57F2F2" w14:textId="77777777" w:rsidR="002C79AA" w:rsidRDefault="002C79AA" w:rsidP="009824E6">
                      <w:pPr>
                        <w:autoSpaceDE w:val="0"/>
                        <w:autoSpaceDN w:val="0"/>
                        <w:adjustRightInd w:val="0"/>
                        <w:ind w:left="540" w:hanging="540"/>
                        <w:rPr>
                          <w:color w:val="000000"/>
                          <w:sz w:val="16"/>
                        </w:rPr>
                      </w:pPr>
                      <w:r>
                        <w:rPr>
                          <w:color w:val="000000"/>
                        </w:rPr>
                        <w:t>The Asymmetric Validity Open Pair:</w:t>
                      </w:r>
                    </w:p>
                    <w:p w14:paraId="3F101697" w14:textId="77777777" w:rsidR="002C79AA" w:rsidRDefault="002C79AA" w:rsidP="009824E6">
                      <w:pPr>
                        <w:numPr>
                          <w:ilvl w:val="0"/>
                          <w:numId w:val="4"/>
                        </w:numPr>
                        <w:autoSpaceDE w:val="0"/>
                        <w:autoSpaceDN w:val="0"/>
                        <w:adjustRightInd w:val="0"/>
                        <w:ind w:left="540" w:hanging="540"/>
                        <w:rPr>
                          <w:color w:val="000000"/>
                          <w:u w:val="single"/>
                        </w:rPr>
                      </w:pPr>
                      <w:r>
                        <w:rPr>
                          <w:color w:val="000000"/>
                        </w:rPr>
                        <w:t xml:space="preserve">(V) </w:t>
                      </w:r>
                      <w:r>
                        <w:rPr>
                          <w:color w:val="000000"/>
                          <w:u w:val="single"/>
                        </w:rPr>
                        <w:t xml:space="preserve">          1 = 1</w:t>
                      </w:r>
                      <w:r>
                        <w:rPr>
                          <w:color w:val="000000"/>
                          <w:u w:val="single"/>
                        </w:rPr>
                        <w:tab/>
                      </w:r>
                      <w:r>
                        <w:rPr>
                          <w:color w:val="000000"/>
                          <w:u w:val="single"/>
                        </w:rPr>
                        <w:tab/>
                        <w:t xml:space="preserve"> </w:t>
                      </w:r>
                    </w:p>
                    <w:p w14:paraId="673F6F40" w14:textId="77777777" w:rsidR="002C79AA" w:rsidRDefault="002C79AA" w:rsidP="009824E6">
                      <w:pPr>
                        <w:autoSpaceDE w:val="0"/>
                        <w:autoSpaceDN w:val="0"/>
                        <w:adjustRightInd w:val="0"/>
                        <w:ind w:firstLine="720"/>
                      </w:pPr>
                      <w:r>
                        <w:rPr>
                          <w:color w:val="000000"/>
                        </w:rPr>
                        <w:t xml:space="preserve">     </w:t>
                      </w:r>
                      <w:r>
                        <w:rPr>
                          <w:rFonts w:ascii="Lucida Sans Unicode" w:hAnsi="Lucida Sans Unicode" w:cs="Lucida Sans Unicode"/>
                        </w:rPr>
                        <w:sym w:font="Symbol" w:char="F05C"/>
                      </w:r>
                      <w:r>
                        <w:rPr>
                          <w:rFonts w:ascii="Lucida Sans Unicode" w:hAnsi="Lucida Sans Unicode" w:cs="Lucida Sans Unicode"/>
                        </w:rPr>
                        <w:t xml:space="preserve"> </w:t>
                      </w:r>
                      <w:r>
                        <w:t>(VI) is invalid or (V)</w:t>
                      </w:r>
                    </w:p>
                    <w:p w14:paraId="079BE6A2" w14:textId="77777777" w:rsidR="002C79AA" w:rsidRDefault="002C79AA" w:rsidP="009824E6">
                      <w:pPr>
                        <w:autoSpaceDE w:val="0"/>
                        <w:autoSpaceDN w:val="0"/>
                        <w:adjustRightInd w:val="0"/>
                        <w:ind w:firstLine="720"/>
                        <w:rPr>
                          <w:color w:val="000000"/>
                        </w:rPr>
                      </w:pPr>
                      <w:r>
                        <w:t xml:space="preserve">        is invalid</w:t>
                      </w:r>
                    </w:p>
                    <w:p w14:paraId="02EB9C6A" w14:textId="77777777" w:rsidR="002C79AA" w:rsidRDefault="002C79AA" w:rsidP="009824E6">
                      <w:pPr>
                        <w:autoSpaceDE w:val="0"/>
                        <w:autoSpaceDN w:val="0"/>
                        <w:adjustRightInd w:val="0"/>
                        <w:ind w:left="540" w:hanging="540"/>
                        <w:rPr>
                          <w:color w:val="000000"/>
                          <w:sz w:val="16"/>
                        </w:rPr>
                      </w:pPr>
                    </w:p>
                    <w:p w14:paraId="23DC2D88" w14:textId="77777777" w:rsidR="002C79AA" w:rsidRDefault="002C79AA" w:rsidP="009824E6">
                      <w:pPr>
                        <w:autoSpaceDE w:val="0"/>
                        <w:autoSpaceDN w:val="0"/>
                        <w:adjustRightInd w:val="0"/>
                        <w:rPr>
                          <w:color w:val="000000"/>
                          <w:u w:val="single"/>
                        </w:rPr>
                      </w:pPr>
                      <w:r>
                        <w:rPr>
                          <w:color w:val="000000"/>
                        </w:rPr>
                        <w:t xml:space="preserve">         (VI) </w:t>
                      </w:r>
                      <w:r>
                        <w:rPr>
                          <w:color w:val="000000"/>
                          <w:u w:val="single"/>
                        </w:rPr>
                        <w:t xml:space="preserve">                1 = 1</w:t>
                      </w:r>
                      <w:r>
                        <w:rPr>
                          <w:color w:val="000000"/>
                          <w:u w:val="single"/>
                        </w:rPr>
                        <w:tab/>
                      </w:r>
                      <w:r>
                        <w:rPr>
                          <w:color w:val="000000"/>
                          <w:u w:val="single"/>
                        </w:rPr>
                        <w:tab/>
                        <w:t xml:space="preserve"> </w:t>
                      </w:r>
                    </w:p>
                    <w:p w14:paraId="50CB7587" w14:textId="77777777" w:rsidR="002C79AA" w:rsidRDefault="002C79AA" w:rsidP="009824E6">
                      <w:pPr>
                        <w:ind w:firstLine="720"/>
                        <w:rPr>
                          <w:lang w:val="en-GB"/>
                        </w:rPr>
                      </w:pPr>
                      <w:r>
                        <w:rPr>
                          <w:color w:val="000000"/>
                        </w:rPr>
                        <w:t xml:space="preserve">     </w:t>
                      </w:r>
                      <w:r>
                        <w:rPr>
                          <w:rFonts w:ascii="Lucida Sans Unicode" w:hAnsi="Lucida Sans Unicode" w:cs="Lucida Sans Unicode"/>
                        </w:rPr>
                        <w:sym w:font="Symbol" w:char="F05C"/>
                      </w:r>
                      <w:r>
                        <w:rPr>
                          <w:rFonts w:ascii="Lucida Sans Unicode" w:hAnsi="Lucida Sans Unicode" w:cs="Lucida Sans Unicode"/>
                        </w:rPr>
                        <w:t xml:space="preserve"> </w:t>
                      </w:r>
                      <w:r>
                        <w:rPr>
                          <w:lang w:val="en-GB"/>
                        </w:rPr>
                        <w:t>(V) is invalid or ((VI) is</w:t>
                      </w:r>
                    </w:p>
                    <w:p w14:paraId="28689296" w14:textId="77777777" w:rsidR="002C79AA" w:rsidRDefault="002C79AA" w:rsidP="009824E6">
                      <w:pPr>
                        <w:spacing w:line="480" w:lineRule="auto"/>
                      </w:pPr>
                      <w:r>
                        <w:rPr>
                          <w:lang w:val="en-GB"/>
                        </w:rPr>
                        <w:t xml:space="preserve">          </w:t>
                      </w:r>
                      <w:r>
                        <w:rPr>
                          <w:lang w:val="en-GB"/>
                        </w:rPr>
                        <w:tab/>
                        <w:t xml:space="preserve">       invalid and (V) is invalid</w:t>
                      </w:r>
                      <w:r>
                        <w:t>)</w:t>
                      </w:r>
                    </w:p>
                    <w:p w14:paraId="4ECC5677" w14:textId="77777777" w:rsidR="002C79AA" w:rsidRDefault="002C79AA" w:rsidP="009824E6">
                      <w:pPr>
                        <w:autoSpaceDE w:val="0"/>
                        <w:autoSpaceDN w:val="0"/>
                        <w:adjustRightInd w:val="0"/>
                        <w:ind w:firstLine="720"/>
                      </w:pPr>
                    </w:p>
                  </w:txbxContent>
                </v:textbox>
              </v:rect>
            </w:pict>
          </mc:Fallback>
        </mc:AlternateContent>
      </w:r>
    </w:p>
    <w:p w14:paraId="72C6966A" w14:textId="77777777" w:rsidR="00CC47F1" w:rsidRDefault="00CC47F1" w:rsidP="009824E6">
      <w:pPr>
        <w:spacing w:line="480" w:lineRule="auto"/>
        <w:rPr>
          <w:rFonts w:ascii="Times New Roman" w:hAnsi="Times New Roman"/>
        </w:rPr>
      </w:pPr>
    </w:p>
    <w:p w14:paraId="47855193" w14:textId="77777777" w:rsidR="00CC47F1" w:rsidRDefault="00CC47F1" w:rsidP="009824E6">
      <w:pPr>
        <w:spacing w:line="480" w:lineRule="auto"/>
        <w:rPr>
          <w:rFonts w:ascii="Times New Roman" w:hAnsi="Times New Roman"/>
        </w:rPr>
      </w:pPr>
    </w:p>
    <w:p w14:paraId="609751FC" w14:textId="77777777" w:rsidR="00CC47F1" w:rsidRDefault="00CC47F1" w:rsidP="009824E6">
      <w:pPr>
        <w:spacing w:line="480" w:lineRule="auto"/>
        <w:rPr>
          <w:rFonts w:ascii="Times New Roman" w:hAnsi="Times New Roman"/>
        </w:rPr>
      </w:pPr>
    </w:p>
    <w:p w14:paraId="28312BBB" w14:textId="77777777" w:rsidR="00CC47F1" w:rsidRDefault="00CC47F1" w:rsidP="009824E6">
      <w:pPr>
        <w:spacing w:line="480" w:lineRule="auto"/>
        <w:rPr>
          <w:rFonts w:ascii="Times New Roman" w:hAnsi="Times New Roman"/>
        </w:rPr>
      </w:pPr>
    </w:p>
    <w:p w14:paraId="01677017" w14:textId="77777777" w:rsidR="00CC47F1" w:rsidRDefault="00CC47F1" w:rsidP="009824E6">
      <w:pPr>
        <w:spacing w:line="480" w:lineRule="auto"/>
        <w:rPr>
          <w:rFonts w:ascii="Times New Roman" w:hAnsi="Times New Roman"/>
        </w:rPr>
      </w:pPr>
    </w:p>
    <w:p w14:paraId="7843DCF2" w14:textId="77777777" w:rsidR="00CC47F1" w:rsidRDefault="00CC47F1" w:rsidP="009824E6">
      <w:pPr>
        <w:spacing w:line="480" w:lineRule="auto"/>
        <w:rPr>
          <w:rFonts w:ascii="Times New Roman" w:hAnsi="Times New Roman"/>
        </w:rPr>
      </w:pPr>
    </w:p>
    <w:p w14:paraId="5E8031C4" w14:textId="77777777" w:rsidR="00CC47F1" w:rsidRDefault="00CC47F1" w:rsidP="009824E6">
      <w:pPr>
        <w:spacing w:line="480" w:lineRule="auto"/>
        <w:rPr>
          <w:rFonts w:ascii="Times New Roman" w:hAnsi="Times New Roman"/>
        </w:rPr>
      </w:pPr>
    </w:p>
    <w:p w14:paraId="77020956" w14:textId="77777777" w:rsidR="00CC47F1" w:rsidRDefault="00CC47F1" w:rsidP="009824E6">
      <w:pPr>
        <w:spacing w:line="480" w:lineRule="auto"/>
        <w:rPr>
          <w:rFonts w:ascii="Times New Roman" w:hAnsi="Times New Roman"/>
        </w:rPr>
      </w:pPr>
    </w:p>
    <w:p w14:paraId="242D1FFB" w14:textId="77777777" w:rsidR="00CC47F1" w:rsidRDefault="00CC47F1" w:rsidP="009824E6">
      <w:pPr>
        <w:spacing w:line="480" w:lineRule="auto"/>
        <w:rPr>
          <w:rFonts w:ascii="Times New Roman" w:hAnsi="Times New Roman"/>
        </w:rPr>
      </w:pPr>
    </w:p>
    <w:p w14:paraId="72309DD9" w14:textId="77777777" w:rsidR="00CC47F1" w:rsidRDefault="00CC47F1" w:rsidP="009824E6">
      <w:pPr>
        <w:spacing w:line="480" w:lineRule="auto"/>
        <w:rPr>
          <w:rFonts w:ascii="Times New Roman" w:hAnsi="Times New Roman"/>
        </w:rPr>
      </w:pPr>
    </w:p>
    <w:p w14:paraId="4E247A7A" w14:textId="77777777" w:rsidR="00CC47F1" w:rsidRDefault="00CC47F1" w:rsidP="009824E6">
      <w:pPr>
        <w:spacing w:line="480" w:lineRule="auto"/>
        <w:rPr>
          <w:rFonts w:ascii="Times New Roman" w:hAnsi="Times New Roman"/>
        </w:rPr>
      </w:pPr>
    </w:p>
    <w:p w14:paraId="687B82D8" w14:textId="77777777" w:rsidR="00CC47F1" w:rsidRDefault="00CC47F1" w:rsidP="009824E6">
      <w:pPr>
        <w:spacing w:line="480" w:lineRule="auto"/>
        <w:rPr>
          <w:rFonts w:ascii="Times New Roman" w:hAnsi="Times New Roman"/>
        </w:rPr>
      </w:pPr>
    </w:p>
    <w:p w14:paraId="65578137" w14:textId="240AFBD3" w:rsidR="00CC47F1" w:rsidRDefault="00CC47F1" w:rsidP="009824E6">
      <w:pPr>
        <w:spacing w:line="480" w:lineRule="auto"/>
        <w:rPr>
          <w:rFonts w:ascii="Times New Roman" w:hAnsi="Times New Roman"/>
        </w:rPr>
      </w:pPr>
      <w:r>
        <w:rPr>
          <w:rFonts w:ascii="Times New Roman" w:hAnsi="Times New Roman"/>
        </w:rPr>
        <w:br w:type="page"/>
      </w:r>
      <w:r w:rsidR="003725A7">
        <w:rPr>
          <w:rFonts w:ascii="Times New Roman" w:hAnsi="Times New Roman"/>
        </w:rPr>
        <w:lastRenderedPageBreak/>
        <w:t>5</w:t>
      </w:r>
      <w:r>
        <w:rPr>
          <w:rFonts w:ascii="Times New Roman" w:hAnsi="Times New Roman"/>
        </w:rPr>
        <w:t xml:space="preserve">.  </w:t>
      </w:r>
      <w:r>
        <w:rPr>
          <w:rFonts w:ascii="Times New Roman" w:hAnsi="Times New Roman"/>
          <w:i/>
        </w:rPr>
        <w:t>Responses to Semantic Pathology</w:t>
      </w:r>
    </w:p>
    <w:p w14:paraId="690518A2" w14:textId="77777777" w:rsidR="00CC47F1" w:rsidRDefault="00CC47F1" w:rsidP="009824E6">
      <w:pPr>
        <w:spacing w:line="480" w:lineRule="auto"/>
        <w:rPr>
          <w:rFonts w:ascii="Times New Roman" w:hAnsi="Times New Roman"/>
        </w:rPr>
      </w:pPr>
      <w:r>
        <w:rPr>
          <w:rFonts w:ascii="Times New Roman" w:hAnsi="Times New Roman"/>
        </w:rPr>
        <w:t xml:space="preserve">While we take the considerations and cases presented above to indicate that semantic pathology bifurcates into dual symptoms of inconsistency and indeterminacy, most programs for treating semantic pathology have taken inconsistency to be their main concern.  The main division in approaches to pathological inconsistency is between </w:t>
      </w:r>
      <w:r w:rsidRPr="00A44E44">
        <w:rPr>
          <w:rFonts w:ascii="Times New Roman" w:hAnsi="Times New Roman"/>
          <w:i/>
        </w:rPr>
        <w:t>consistentists</w:t>
      </w:r>
      <w:r>
        <w:rPr>
          <w:rFonts w:ascii="Times New Roman" w:hAnsi="Times New Roman"/>
        </w:rPr>
        <w:t xml:space="preserve">, on the one hand, and </w:t>
      </w:r>
      <w:r w:rsidRPr="00A44E44">
        <w:rPr>
          <w:rFonts w:ascii="Times New Roman" w:hAnsi="Times New Roman"/>
          <w:i/>
        </w:rPr>
        <w:t>inconsistentists</w:t>
      </w:r>
      <w:r>
        <w:rPr>
          <w:rFonts w:ascii="Times New Roman" w:hAnsi="Times New Roman"/>
        </w:rPr>
        <w:t xml:space="preserve">, on the other.  </w:t>
      </w:r>
      <w:r w:rsidRPr="00A44E44">
        <w:rPr>
          <w:rFonts w:ascii="Times New Roman" w:hAnsi="Times New Roman"/>
        </w:rPr>
        <w:t>Consistentists</w:t>
      </w:r>
      <w:r>
        <w:rPr>
          <w:rFonts w:ascii="Times New Roman" w:hAnsi="Times New Roman"/>
        </w:rPr>
        <w:t xml:space="preserve"> call for a diagnosis of semantic pathology, together with a treatment that is meant to ensure that impending inconsistency will not arise.  Inconsistentists accept the </w:t>
      </w:r>
      <w:r>
        <w:t xml:space="preserve">inconsistency </w:t>
      </w:r>
      <w:r w:rsidRPr="00A44E44">
        <w:rPr>
          <w:i/>
        </w:rPr>
        <w:t>prima</w:t>
      </w:r>
      <w:r>
        <w:t xml:space="preserve"> </w:t>
      </w:r>
      <w:r w:rsidRPr="00A44E44">
        <w:rPr>
          <w:i/>
        </w:rPr>
        <w:t>facie</w:t>
      </w:r>
      <w:r>
        <w:t xml:space="preserve"> inherent in the notion of truth and deal with it by revising, or at least restricting, its logical </w:t>
      </w:r>
      <w:r w:rsidRPr="00424ACC">
        <w:rPr>
          <w:i/>
        </w:rPr>
        <w:t>consequences</w:t>
      </w:r>
      <w:r>
        <w:t xml:space="preserve">.  As consistentist responses have been the most prominent, </w:t>
      </w:r>
      <w:r>
        <w:rPr>
          <w:rFonts w:ascii="Times New Roman" w:hAnsi="Times New Roman"/>
        </w:rPr>
        <w:t>we shall begin by discussing the two most influential of this kind of approach, Alfred Tarski’s theory of truth and Saul Kripke’s ‘outline’ for a theory of truth.  We shall then turn to the most developed inconsistentist approach, Graham Priest’s dialetheism.</w:t>
      </w:r>
    </w:p>
    <w:p w14:paraId="038EF026" w14:textId="77777777" w:rsidR="00CC47F1" w:rsidRDefault="00CC47F1" w:rsidP="009824E6">
      <w:pPr>
        <w:spacing w:line="480" w:lineRule="auto"/>
        <w:ind w:firstLine="720"/>
        <w:rPr>
          <w:rFonts w:ascii="Times New Roman" w:hAnsi="Times New Roman"/>
        </w:rPr>
      </w:pPr>
      <w:r>
        <w:rPr>
          <w:rFonts w:ascii="Times New Roman" w:hAnsi="Times New Roman"/>
        </w:rPr>
        <w:t xml:space="preserve">Roughly speaking, for the semantic pathology that the liar paradox presents, consistentists fall under one or the other of the following general diagnostic camps:  those who see the problem as arising from a defect in our language itself (herein, ‘Camp I’), and those who see the problem as arising from a defect in our theorizing </w:t>
      </w:r>
      <w:r>
        <w:rPr>
          <w:rFonts w:ascii="Times New Roman" w:hAnsi="Times New Roman"/>
          <w:i/>
        </w:rPr>
        <w:t>about</w:t>
      </w:r>
      <w:r>
        <w:rPr>
          <w:rFonts w:ascii="Times New Roman" w:hAnsi="Times New Roman"/>
        </w:rPr>
        <w:t xml:space="preserve"> our language (herein, ‘Camp II’). Members of Camp I contend that natural languages are inconsistent, but they do not thereby embrace its apparent inconsistency.  Rather, they explain the generation of paradox and attempt to regiment or revise either (i) certain features of the language—say, by providing an account of how the truth-</w:t>
      </w:r>
      <w:r w:rsidRPr="00A17B3A">
        <w:rPr>
          <w:rFonts w:ascii="Times New Roman" w:hAnsi="Times New Roman"/>
          <w:i/>
        </w:rPr>
        <w:t>predicate</w:t>
      </w:r>
      <w:r>
        <w:rPr>
          <w:rFonts w:ascii="Times New Roman" w:hAnsi="Times New Roman"/>
        </w:rPr>
        <w:t xml:space="preserve"> functions in the language—or (ii) certain semantic notions that apply to expressions of that language—say, by providing an account of the property of truth—in order to eliminate inconsistency and the paradox that it produces.  </w:t>
      </w:r>
    </w:p>
    <w:p w14:paraId="1D9F877F" w14:textId="77777777" w:rsidR="00CC47F1" w:rsidRPr="002B6A19" w:rsidRDefault="00CC47F1" w:rsidP="009824E6">
      <w:pPr>
        <w:spacing w:line="480" w:lineRule="auto"/>
        <w:ind w:firstLine="720"/>
        <w:rPr>
          <w:rFonts w:ascii="Times New Roman" w:hAnsi="Times New Roman"/>
        </w:rPr>
      </w:pPr>
      <w:r>
        <w:rPr>
          <w:rFonts w:ascii="Times New Roman" w:hAnsi="Times New Roman"/>
        </w:rPr>
        <w:lastRenderedPageBreak/>
        <w:t>Members of Camp II do not base their theorizing on a problem with either a language or its semantic properties. Instead, they identify some premise in our reasoning with the semantic notions as giving rise to inconsistency (and thus paradox) and go on to revise our theorizing so as to avoid that premise.  The central constraint on this approach is to avoid giving up certain features of our language that we had antecedently accepted.</w:t>
      </w:r>
    </w:p>
    <w:p w14:paraId="0C1DD4A1" w14:textId="77777777" w:rsidR="00CC47F1" w:rsidRDefault="00CC47F1" w:rsidP="009824E6">
      <w:pPr>
        <w:spacing w:line="480" w:lineRule="auto"/>
        <w:ind w:firstLine="720"/>
      </w:pPr>
      <w:r>
        <w:t xml:space="preserve">In contrast with both consistentist camps, </w:t>
      </w:r>
      <w:r>
        <w:rPr>
          <w:i/>
        </w:rPr>
        <w:t>dialetheists</w:t>
      </w:r>
      <w:r>
        <w:t>, our representative inconsistentists, see the liar and related semantic paradoxes as yielding true contradictions.  While they thus accept at least some contradictions,</w:t>
      </w:r>
      <w:r>
        <w:rPr>
          <w:rStyle w:val="FootnoteReference"/>
        </w:rPr>
        <w:footnoteReference w:id="27"/>
      </w:r>
      <w:r>
        <w:t xml:space="preserve"> they do not go on to deny that the paradoxes make evident some extant pathology.  The difference in their view is that they take the pathology to be </w:t>
      </w:r>
      <w:r>
        <w:rPr>
          <w:i/>
        </w:rPr>
        <w:t>logical</w:t>
      </w:r>
      <w:r>
        <w:t xml:space="preserve">, as opposed to </w:t>
      </w:r>
      <w:r>
        <w:rPr>
          <w:i/>
        </w:rPr>
        <w:t>semantic</w:t>
      </w:r>
      <w:r>
        <w:t>.</w:t>
      </w:r>
      <w:r>
        <w:rPr>
          <w:rStyle w:val="FootnoteReference"/>
        </w:rPr>
        <w:footnoteReference w:id="28"/>
      </w:r>
      <w:r>
        <w:t xml:space="preserve">  Such theorists aim to ‘contain’ contradictions, by endorsing a logic that does not have an explosive consequence relation</w:t>
      </w:r>
      <w:r>
        <w:rPr>
          <w:rStyle w:val="FootnoteReference"/>
        </w:rPr>
        <w:footnoteReference w:id="29"/>
      </w:r>
      <w:r>
        <w:t xml:space="preserve"> inherent in classical logic. To this end, they propose a</w:t>
      </w:r>
      <w:r w:rsidRPr="00EB550E">
        <w:t xml:space="preserve"> paraconsistent</w:t>
      </w:r>
      <w:r>
        <w:t xml:space="preserve"> logic—one that denies </w:t>
      </w:r>
      <w:r>
        <w:rPr>
          <w:i/>
        </w:rPr>
        <w:t>ex contradictione quodlibet</w:t>
      </w:r>
      <w:r>
        <w:t xml:space="preserve"> (herein, </w:t>
      </w:r>
      <w:r w:rsidRPr="00424ACC">
        <w:rPr>
          <w:i/>
        </w:rPr>
        <w:t>ECQ</w:t>
      </w:r>
      <w:r>
        <w:t>)—viz., from a contradiction, anything whatsoever follows—and allows for the logical possibility of true contradictions.</w:t>
      </w:r>
      <w:r>
        <w:rPr>
          <w:rStyle w:val="FootnoteReference"/>
        </w:rPr>
        <w:footnoteReference w:id="30"/>
      </w:r>
    </w:p>
    <w:p w14:paraId="6F72CE85" w14:textId="77777777" w:rsidR="00CC47F1" w:rsidRDefault="00CC47F1" w:rsidP="009824E6">
      <w:pPr>
        <w:spacing w:line="480" w:lineRule="auto"/>
        <w:ind w:firstLine="720"/>
        <w:rPr>
          <w:rFonts w:ascii="Times New Roman" w:hAnsi="Times New Roman"/>
        </w:rPr>
      </w:pPr>
      <w:r>
        <w:rPr>
          <w:rFonts w:ascii="Times New Roman" w:hAnsi="Times New Roman"/>
        </w:rPr>
        <w:t>In this section, we briefly discuss both camps of consistents, along with their respective treatments, ending with a brief discussion of dialetheism.</w:t>
      </w:r>
      <w:r>
        <w:rPr>
          <w:rStyle w:val="FootnoteReference"/>
          <w:rFonts w:ascii="Times New Roman" w:hAnsi="Times New Roman"/>
        </w:rPr>
        <w:footnoteReference w:id="31"/>
      </w:r>
      <w:r>
        <w:rPr>
          <w:rFonts w:ascii="Times New Roman" w:hAnsi="Times New Roman"/>
        </w:rPr>
        <w:t xml:space="preserve"> </w:t>
      </w:r>
    </w:p>
    <w:p w14:paraId="2269C0B3" w14:textId="3FAC6DF7" w:rsidR="00CC47F1" w:rsidRDefault="003725A7" w:rsidP="009824E6">
      <w:pPr>
        <w:spacing w:line="480" w:lineRule="auto"/>
        <w:rPr>
          <w:rFonts w:ascii="Times New Roman" w:hAnsi="Times New Roman"/>
        </w:rPr>
      </w:pPr>
      <w:r>
        <w:rPr>
          <w:rFonts w:ascii="Times New Roman" w:hAnsi="Times New Roman"/>
        </w:rPr>
        <w:lastRenderedPageBreak/>
        <w:t>5</w:t>
      </w:r>
      <w:r w:rsidR="00CC47F1">
        <w:rPr>
          <w:rFonts w:ascii="Times New Roman" w:hAnsi="Times New Roman"/>
        </w:rPr>
        <w:t xml:space="preserve">.1 </w:t>
      </w:r>
      <w:r w:rsidR="00CC47F1" w:rsidRPr="00424ACC">
        <w:rPr>
          <w:rFonts w:ascii="Times New Roman" w:hAnsi="Times New Roman"/>
          <w:i/>
        </w:rPr>
        <w:t xml:space="preserve">Consistentist Camp #1: </w:t>
      </w:r>
      <w:r w:rsidR="00CC47F1">
        <w:rPr>
          <w:rFonts w:ascii="Times New Roman" w:hAnsi="Times New Roman"/>
          <w:i/>
        </w:rPr>
        <w:t xml:space="preserve">Tarskian </w:t>
      </w:r>
      <w:r w:rsidR="00CC47F1" w:rsidRPr="00424ACC">
        <w:rPr>
          <w:rFonts w:ascii="Times New Roman" w:hAnsi="Times New Roman"/>
          <w:i/>
        </w:rPr>
        <w:t>Consistentism and the Inconsistency of Natural Language</w:t>
      </w:r>
    </w:p>
    <w:p w14:paraId="4E125A95" w14:textId="77777777" w:rsidR="00CC47F1" w:rsidRDefault="00CC47F1" w:rsidP="009824E6">
      <w:pPr>
        <w:spacing w:line="480" w:lineRule="auto"/>
        <w:rPr>
          <w:rFonts w:ascii="Times New Roman" w:hAnsi="Times New Roman"/>
        </w:rPr>
      </w:pPr>
      <w:r>
        <w:rPr>
          <w:rFonts w:ascii="Times New Roman" w:hAnsi="Times New Roman"/>
        </w:rPr>
        <w:t xml:space="preserve">Alfred Tarski (cf. 1944/1983) seems to have held that natural languages are inconsistent, but maintained that we can eliminate the impending inconsistency (from </w:t>
      </w:r>
      <w:r w:rsidRPr="00A44E44">
        <w:rPr>
          <w:rFonts w:ascii="Times New Roman" w:hAnsi="Times New Roman"/>
          <w:i/>
        </w:rPr>
        <w:t>formalized</w:t>
      </w:r>
      <w:r w:rsidRPr="004B122C">
        <w:rPr>
          <w:rFonts w:ascii="Times New Roman" w:hAnsi="Times New Roman"/>
        </w:rPr>
        <w:t xml:space="preserve"> </w:t>
      </w:r>
      <w:r>
        <w:rPr>
          <w:rFonts w:ascii="Times New Roman" w:hAnsi="Times New Roman"/>
        </w:rPr>
        <w:t xml:space="preserve">languages), by providing an </w:t>
      </w:r>
      <w:r w:rsidRPr="004B122C">
        <w:rPr>
          <w:rFonts w:ascii="Times New Roman" w:hAnsi="Times New Roman"/>
        </w:rPr>
        <w:t>elucidation,</w:t>
      </w:r>
      <w:r>
        <w:rPr>
          <w:rFonts w:ascii="Times New Roman" w:hAnsi="Times New Roman"/>
        </w:rPr>
        <w:t xml:space="preserve"> or a </w:t>
      </w:r>
      <w:r w:rsidRPr="004B122C">
        <w:rPr>
          <w:rFonts w:ascii="Times New Roman" w:hAnsi="Times New Roman"/>
        </w:rPr>
        <w:t xml:space="preserve">regimentation, </w:t>
      </w:r>
      <w:r>
        <w:rPr>
          <w:rFonts w:ascii="Times New Roman" w:hAnsi="Times New Roman"/>
        </w:rPr>
        <w:t>of our language—one that captures the concept of truth, by providing a ‘workable’ account of the truth-predicate.</w:t>
      </w:r>
      <w:r>
        <w:rPr>
          <w:rStyle w:val="FootnoteReference"/>
          <w:rFonts w:ascii="Times New Roman" w:hAnsi="Times New Roman"/>
        </w:rPr>
        <w:footnoteReference w:id="32"/>
      </w:r>
      <w:r>
        <w:rPr>
          <w:rFonts w:ascii="Times New Roman" w:hAnsi="Times New Roman"/>
        </w:rPr>
        <w:t xml:space="preserve"> </w:t>
      </w:r>
    </w:p>
    <w:p w14:paraId="3129F1E1" w14:textId="77777777" w:rsidR="00CC47F1" w:rsidRPr="00424ACC" w:rsidRDefault="00CC47F1" w:rsidP="009824E6">
      <w:pPr>
        <w:spacing w:line="480" w:lineRule="auto"/>
        <w:ind w:firstLine="720"/>
        <w:rPr>
          <w:rFonts w:ascii="Times New Roman" w:hAnsi="Times New Roman" w:cs="Arial"/>
          <w:color w:val="000000"/>
        </w:rPr>
      </w:pPr>
      <w:r>
        <w:rPr>
          <w:rFonts w:ascii="Times New Roman" w:hAnsi="Times New Roman"/>
        </w:rPr>
        <w:t>He (1983, p.164) maintained that a central feature of a natural language is its ‘universality’ (herein, ‘semantic universality’):</w:t>
      </w:r>
    </w:p>
    <w:p w14:paraId="3130FFDC" w14:textId="77777777" w:rsidR="00CC47F1" w:rsidRDefault="00CC47F1" w:rsidP="009824E6">
      <w:pPr>
        <w:ind w:left="720" w:right="720"/>
        <w:rPr>
          <w:rFonts w:ascii="Times New Roman" w:hAnsi="Times New Roman" w:cs="Arial"/>
          <w:color w:val="000000"/>
        </w:rPr>
      </w:pPr>
      <w:r w:rsidRPr="00424ACC">
        <w:rPr>
          <w:rFonts w:ascii="Times New Roman" w:hAnsi="Times New Roman" w:cs="Arial"/>
          <w:color w:val="000000"/>
        </w:rPr>
        <w:t>A characteristic feature of colloquial language ...is its universality.  It would not be in harmony with the spirit of this language if in some other language a word occurred which could not be translated into it; it could be claimed that ‘if we can speak meaningfully about anything at all, we can speak about it in colloquial language.</w:t>
      </w:r>
    </w:p>
    <w:p w14:paraId="3FD45A76" w14:textId="77777777" w:rsidR="00CC47F1" w:rsidRPr="00424ACC" w:rsidRDefault="00CC47F1" w:rsidP="009824E6">
      <w:pPr>
        <w:ind w:left="720" w:right="720"/>
        <w:rPr>
          <w:rFonts w:ascii="Times New Roman" w:hAnsi="Times New Roman" w:cs="Arial"/>
          <w:color w:val="000000"/>
        </w:rPr>
      </w:pPr>
    </w:p>
    <w:p w14:paraId="509F3BE8" w14:textId="77777777" w:rsidR="00CC47F1" w:rsidRPr="00424ACC" w:rsidRDefault="00CC47F1" w:rsidP="009824E6">
      <w:pPr>
        <w:rPr>
          <w:rFonts w:ascii="Times New Roman" w:hAnsi="Times New Roman" w:cs="Arial"/>
          <w:color w:val="000000"/>
        </w:rPr>
      </w:pPr>
      <w:r w:rsidRPr="00424ACC">
        <w:rPr>
          <w:rFonts w:ascii="Times New Roman" w:hAnsi="Times New Roman" w:cs="Arial"/>
          <w:color w:val="000000"/>
        </w:rPr>
        <w:t xml:space="preserve">He (Ibid., </w:t>
      </w:r>
      <w:r>
        <w:rPr>
          <w:rFonts w:ascii="Times New Roman" w:hAnsi="Times New Roman" w:cs="Arial"/>
          <w:color w:val="000000"/>
        </w:rPr>
        <w:t xml:space="preserve">pp. </w:t>
      </w:r>
      <w:r w:rsidRPr="00424ACC">
        <w:rPr>
          <w:rFonts w:ascii="Times New Roman" w:hAnsi="Times New Roman" w:cs="Arial"/>
          <w:color w:val="000000"/>
        </w:rPr>
        <w:t>164-5) continues</w:t>
      </w:r>
    </w:p>
    <w:p w14:paraId="07CA015C" w14:textId="77777777" w:rsidR="00CC47F1" w:rsidRPr="00424ACC" w:rsidRDefault="00CC47F1" w:rsidP="009824E6">
      <w:pPr>
        <w:rPr>
          <w:rFonts w:ascii="Times New Roman" w:hAnsi="Times New Roman" w:cs="Arial"/>
          <w:color w:val="000000"/>
        </w:rPr>
      </w:pPr>
    </w:p>
    <w:p w14:paraId="6BA2E43C" w14:textId="77777777" w:rsidR="00CC47F1" w:rsidRPr="00424ACC" w:rsidRDefault="00CC47F1" w:rsidP="009824E6">
      <w:pPr>
        <w:ind w:left="720" w:right="720"/>
        <w:rPr>
          <w:rFonts w:ascii="Times New Roman" w:hAnsi="Times New Roman" w:cs="Arial"/>
          <w:color w:val="000000"/>
        </w:rPr>
      </w:pPr>
      <w:r w:rsidRPr="00424ACC">
        <w:rPr>
          <w:rFonts w:ascii="Times New Roman" w:hAnsi="Times New Roman" w:cs="Arial"/>
          <w:color w:val="000000"/>
        </w:rPr>
        <w:t>The common language is universal and is intended to be so.  It is supposed to provide adequate facilities for expressing everything that can be expressed at all, in any language whatsoever; it is continually expanding to satisfy this requirement.</w:t>
      </w:r>
    </w:p>
    <w:p w14:paraId="631ACC61" w14:textId="77777777" w:rsidR="00CC47F1" w:rsidRPr="00C474FB" w:rsidRDefault="00CC47F1" w:rsidP="009824E6">
      <w:pPr>
        <w:rPr>
          <w:rFonts w:ascii="Times New Roman" w:hAnsi="Times New Roman" w:cs="Arial"/>
          <w:color w:val="000000"/>
        </w:rPr>
      </w:pPr>
    </w:p>
    <w:p w14:paraId="161F8560" w14:textId="77777777" w:rsidR="00CC47F1" w:rsidRDefault="00CC47F1" w:rsidP="009824E6">
      <w:pPr>
        <w:spacing w:line="480" w:lineRule="auto"/>
        <w:rPr>
          <w:rFonts w:ascii="Times New Roman" w:hAnsi="Times New Roman"/>
        </w:rPr>
      </w:pPr>
      <w:r>
        <w:rPr>
          <w:rFonts w:ascii="Times New Roman" w:hAnsi="Times New Roman"/>
        </w:rPr>
        <w:t xml:space="preserve">In order to avoid needless complications (e.g., entanglements regarding the expressibility, or inexpressibility, of properties), we can put forward a weaker notion of semantic universality—what we will call ‘expressive completeness’—according to which, for a language, </w:t>
      </w:r>
      <w:r>
        <w:rPr>
          <w:rFonts w:ascii="Times New Roman" w:hAnsi="Times New Roman"/>
          <w:i/>
        </w:rPr>
        <w:t>L</w:t>
      </w:r>
      <w:r>
        <w:rPr>
          <w:rFonts w:ascii="Times New Roman" w:hAnsi="Times New Roman"/>
        </w:rPr>
        <w:t xml:space="preserve">, </w:t>
      </w:r>
      <w:r w:rsidRPr="00A44E44">
        <w:rPr>
          <w:rFonts w:ascii="Times New Roman" w:hAnsi="Times New Roman"/>
          <w:i/>
        </w:rPr>
        <w:t>L</w:t>
      </w:r>
      <w:r>
        <w:rPr>
          <w:rFonts w:ascii="Times New Roman" w:hAnsi="Times New Roman"/>
        </w:rPr>
        <w:t xml:space="preserve"> is </w:t>
      </w:r>
      <w:r>
        <w:rPr>
          <w:rFonts w:ascii="Times New Roman" w:hAnsi="Times New Roman"/>
          <w:i/>
        </w:rPr>
        <w:t>expressively complete</w:t>
      </w:r>
      <w:r>
        <w:rPr>
          <w:rFonts w:ascii="Times New Roman" w:hAnsi="Times New Roman"/>
        </w:rPr>
        <w:t xml:space="preserve"> if, and only if, it is able to express any feature that is possessed by an expression of </w:t>
      </w:r>
      <w:r w:rsidRPr="00424ACC">
        <w:rPr>
          <w:rFonts w:ascii="Times New Roman" w:hAnsi="Times New Roman"/>
          <w:i/>
        </w:rPr>
        <w:t>L</w:t>
      </w:r>
      <w:r>
        <w:rPr>
          <w:rFonts w:ascii="Times New Roman" w:hAnsi="Times New Roman"/>
        </w:rPr>
        <w:t xml:space="preserve">. So, for example, if English is expressively complete in this sense (and, thus, is weakly semantically universal), it will have the capacity to comment on the </w:t>
      </w:r>
      <w:r>
        <w:rPr>
          <w:rFonts w:ascii="Times New Roman" w:hAnsi="Times New Roman"/>
          <w:i/>
        </w:rPr>
        <w:t>statuses</w:t>
      </w:r>
      <w:r>
        <w:rPr>
          <w:rFonts w:ascii="Times New Roman" w:hAnsi="Times New Roman"/>
        </w:rPr>
        <w:t xml:space="preserve"> of its own expressions, as well as on sentences that contain those expressions.  In particular, </w:t>
      </w:r>
      <w:r>
        <w:rPr>
          <w:rFonts w:ascii="Times New Roman" w:hAnsi="Times New Roman"/>
          <w:i/>
        </w:rPr>
        <w:t>L</w:t>
      </w:r>
      <w:r>
        <w:rPr>
          <w:rFonts w:ascii="Times New Roman" w:hAnsi="Times New Roman"/>
        </w:rPr>
        <w:t xml:space="preserve"> will be </w:t>
      </w:r>
      <w:r>
        <w:rPr>
          <w:rFonts w:ascii="Times New Roman" w:hAnsi="Times New Roman"/>
        </w:rPr>
        <w:lastRenderedPageBreak/>
        <w:t xml:space="preserve">capable of expressing, for any mentioned sentence of </w:t>
      </w:r>
      <w:r>
        <w:rPr>
          <w:rFonts w:ascii="Times New Roman" w:hAnsi="Times New Roman"/>
          <w:i/>
        </w:rPr>
        <w:t>L</w:t>
      </w:r>
      <w:r>
        <w:rPr>
          <w:rFonts w:ascii="Times New Roman" w:hAnsi="Times New Roman"/>
        </w:rPr>
        <w:t xml:space="preserve">, that it has the </w:t>
      </w:r>
      <w:r>
        <w:rPr>
          <w:rFonts w:ascii="Times New Roman" w:hAnsi="Times New Roman"/>
          <w:i/>
        </w:rPr>
        <w:t>semantic status</w:t>
      </w:r>
      <w:r>
        <w:rPr>
          <w:rFonts w:ascii="Times New Roman" w:hAnsi="Times New Roman"/>
        </w:rPr>
        <w:t xml:space="preserve"> that it actually has.</w:t>
      </w:r>
      <w:r>
        <w:rPr>
          <w:rStyle w:val="FootnoteReference"/>
          <w:rFonts w:ascii="Times New Roman" w:hAnsi="Times New Roman"/>
        </w:rPr>
        <w:footnoteReference w:id="33"/>
      </w:r>
      <w:r>
        <w:rPr>
          <w:rFonts w:ascii="Times New Roman" w:hAnsi="Times New Roman"/>
        </w:rPr>
        <w:t xml:space="preserve"> </w:t>
      </w:r>
    </w:p>
    <w:p w14:paraId="524C6913" w14:textId="77777777" w:rsidR="00CC47F1" w:rsidRDefault="00CC47F1" w:rsidP="009824E6">
      <w:pPr>
        <w:spacing w:line="480" w:lineRule="auto"/>
        <w:ind w:firstLine="720"/>
        <w:rPr>
          <w:rFonts w:ascii="Times New Roman" w:hAnsi="Times New Roman"/>
        </w:rPr>
      </w:pPr>
      <w:r>
        <w:rPr>
          <w:rFonts w:ascii="Times New Roman" w:hAnsi="Times New Roman"/>
        </w:rPr>
        <w:t>Tarski showed that, in light of the liar paradox, a language cannot consistently contain its own truth-predicate. As such, he (1983, pp. 164-5) took the liar paradox to provide  “a proof that every language which is universal [in the above sense], and for which the normal laws of logic hold, must be inconsistent.”</w:t>
      </w:r>
      <w:r w:rsidRPr="002B6A19">
        <w:rPr>
          <w:rStyle w:val="FootnoteReference"/>
          <w:rFonts w:ascii="Times New Roman" w:hAnsi="Times New Roman"/>
        </w:rPr>
        <w:t xml:space="preserve"> </w:t>
      </w:r>
      <w:r>
        <w:rPr>
          <w:rStyle w:val="FootnoteReference"/>
          <w:rFonts w:ascii="Times New Roman" w:hAnsi="Times New Roman"/>
        </w:rPr>
        <w:footnoteReference w:id="34"/>
      </w:r>
      <w:r>
        <w:rPr>
          <w:rFonts w:ascii="Times New Roman" w:hAnsi="Times New Roman"/>
        </w:rPr>
        <w:t xml:space="preserve">  He did this by proving his </w:t>
      </w:r>
      <w:r>
        <w:rPr>
          <w:rFonts w:ascii="Times New Roman" w:hAnsi="Times New Roman"/>
          <w:i/>
        </w:rPr>
        <w:t>undefinability theorem</w:t>
      </w:r>
      <w:r>
        <w:rPr>
          <w:rFonts w:ascii="Times New Roman" w:hAnsi="Times New Roman"/>
        </w:rPr>
        <w:t xml:space="preserve"> (“Tarski’s theorem”) according to which there can be no predicate of </w:t>
      </w:r>
      <w:r>
        <w:rPr>
          <w:rFonts w:ascii="Times New Roman" w:hAnsi="Times New Roman"/>
          <w:i/>
        </w:rPr>
        <w:t>L</w:t>
      </w:r>
      <w:r>
        <w:rPr>
          <w:rFonts w:ascii="Times New Roman" w:hAnsi="Times New Roman"/>
        </w:rPr>
        <w:t xml:space="preserve"> true of all of the true sentences of </w:t>
      </w:r>
      <w:r>
        <w:rPr>
          <w:rFonts w:ascii="Times New Roman" w:hAnsi="Times New Roman"/>
          <w:i/>
        </w:rPr>
        <w:t>L</w:t>
      </w:r>
      <w:r>
        <w:rPr>
          <w:rFonts w:ascii="Times New Roman" w:hAnsi="Times New Roman"/>
        </w:rPr>
        <w:t xml:space="preserve">.  Thus, there can be no predicate of </w:t>
      </w:r>
      <w:r>
        <w:rPr>
          <w:rFonts w:ascii="Times New Roman" w:hAnsi="Times New Roman"/>
          <w:i/>
        </w:rPr>
        <w:t>L</w:t>
      </w:r>
      <w:r>
        <w:rPr>
          <w:rFonts w:ascii="Times New Roman" w:hAnsi="Times New Roman"/>
        </w:rPr>
        <w:t xml:space="preserve"> that represents truth-in-</w:t>
      </w:r>
      <w:r>
        <w:rPr>
          <w:rFonts w:ascii="Times New Roman" w:hAnsi="Times New Roman"/>
          <w:i/>
        </w:rPr>
        <w:t>L</w:t>
      </w:r>
      <w:r>
        <w:rPr>
          <w:rFonts w:ascii="Times New Roman" w:hAnsi="Times New Roman"/>
        </w:rPr>
        <w:t>.</w:t>
      </w:r>
      <w:r>
        <w:rPr>
          <w:rStyle w:val="FootnoteReference"/>
          <w:rFonts w:ascii="Times New Roman" w:hAnsi="Times New Roman"/>
        </w:rPr>
        <w:footnoteReference w:id="35"/>
      </w:r>
      <w:r>
        <w:rPr>
          <w:rFonts w:ascii="Times New Roman" w:hAnsi="Times New Roman"/>
        </w:rPr>
        <w:t xml:space="preserve"> </w:t>
      </w:r>
    </w:p>
    <w:p w14:paraId="5867D664" w14:textId="77777777" w:rsidR="00CC47F1" w:rsidRPr="00424ACC" w:rsidRDefault="00CC47F1" w:rsidP="009824E6">
      <w:pPr>
        <w:spacing w:line="480" w:lineRule="auto"/>
        <w:ind w:firstLine="720"/>
        <w:rPr>
          <w:rFonts w:ascii="Times New Roman" w:hAnsi="Times New Roman"/>
        </w:rPr>
      </w:pPr>
      <w:r>
        <w:rPr>
          <w:rFonts w:ascii="Times New Roman" w:hAnsi="Times New Roman"/>
        </w:rPr>
        <w:t>Tarski’s treatment of the inconsistency of a natural language—his solution to the liar paradox—was to provide a highly artificial model of a language that was aimed at avoiding the paradoxes, while trying to retain as many of the features of the language as is possible.</w:t>
      </w:r>
      <w:r>
        <w:rPr>
          <w:rStyle w:val="FootnoteReference"/>
          <w:rFonts w:ascii="Times New Roman" w:hAnsi="Times New Roman"/>
        </w:rPr>
        <w:footnoteReference w:id="36"/>
      </w:r>
      <w:r>
        <w:rPr>
          <w:rFonts w:ascii="Times New Roman" w:hAnsi="Times New Roman"/>
        </w:rPr>
        <w:t xml:space="preserve">  In order to treat what he saw as inevitable semantic pathology, </w:t>
      </w:r>
      <w:r w:rsidRPr="00424ACC">
        <w:rPr>
          <w:rFonts w:ascii="Times New Roman" w:hAnsi="Times New Roman"/>
        </w:rPr>
        <w:t xml:space="preserve">Tarski </w:t>
      </w:r>
      <w:r w:rsidRPr="00424ACC">
        <w:rPr>
          <w:rFonts w:ascii="Times New Roman" w:hAnsi="Times New Roman"/>
          <w:color w:val="000000"/>
        </w:rPr>
        <w:t xml:space="preserve">employed an object language/metalanguage distinction, </w:t>
      </w:r>
      <w:r>
        <w:rPr>
          <w:rFonts w:ascii="Times New Roman" w:hAnsi="Times New Roman"/>
          <w:color w:val="000000"/>
        </w:rPr>
        <w:t xml:space="preserve">where the latter provides resources adequate to discuss the former. </w:t>
      </w:r>
      <w:r w:rsidRPr="00424ACC">
        <w:rPr>
          <w:rFonts w:ascii="Times New Roman" w:hAnsi="Times New Roman"/>
          <w:color w:val="000000"/>
        </w:rPr>
        <w:t xml:space="preserve">To this end, the Tarskian theory of truth employs a </w:t>
      </w:r>
      <w:r w:rsidRPr="00424ACC">
        <w:rPr>
          <w:rFonts w:ascii="Times New Roman" w:hAnsi="Times New Roman"/>
          <w:i/>
          <w:color w:val="000000"/>
        </w:rPr>
        <w:t>hierarchy of languages</w:t>
      </w:r>
      <w:r w:rsidRPr="00424ACC">
        <w:rPr>
          <w:rFonts w:ascii="Times New Roman" w:hAnsi="Times New Roman"/>
          <w:color w:val="000000"/>
        </w:rPr>
        <w:t>, with the caveat that</w:t>
      </w:r>
      <w:r w:rsidRPr="00424ACC">
        <w:rPr>
          <w:rFonts w:ascii="Times New Roman" w:hAnsi="Times New Roman"/>
        </w:rPr>
        <w:t xml:space="preserve"> no level of the hierarchy contains a truth-predicate applicable to the sentences at that </w:t>
      </w:r>
      <w:r w:rsidRPr="00424ACC">
        <w:rPr>
          <w:rFonts w:ascii="Times New Roman" w:hAnsi="Times New Roman"/>
        </w:rPr>
        <w:lastRenderedPageBreak/>
        <w:t>(or any higher) level (Cf. Tarski, 1944).  So, the language at the first level of the hierarchy would not contain the truth (or the falsity) predicate; it would be a trut</w:t>
      </w:r>
      <w:r>
        <w:rPr>
          <w:rFonts w:ascii="Times New Roman" w:hAnsi="Times New Roman"/>
        </w:rPr>
        <w:t xml:space="preserve">h- (and falsity-) free language, containing all and only sentences of the </w:t>
      </w:r>
      <w:r>
        <w:rPr>
          <w:rFonts w:ascii="Times New Roman" w:hAnsi="Times New Roman"/>
          <w:i/>
        </w:rPr>
        <w:t>object language</w:t>
      </w:r>
      <w:r>
        <w:rPr>
          <w:rFonts w:ascii="Times New Roman" w:hAnsi="Times New Roman"/>
        </w:rPr>
        <w:t xml:space="preserve">—metaphorically, a language that is used to talk about the world—as opposed to those of a metalanguage, which is used to talk about (e.g.) the language that is used to talk about the world. </w:t>
      </w:r>
      <w:r w:rsidRPr="00424ACC">
        <w:rPr>
          <w:rFonts w:ascii="Times New Roman" w:hAnsi="Times New Roman"/>
        </w:rPr>
        <w:t>The second level of the hierarc</w:t>
      </w:r>
      <w:r>
        <w:rPr>
          <w:rFonts w:ascii="Times New Roman" w:hAnsi="Times New Roman"/>
        </w:rPr>
        <w:t>hy would contain a truth-</w:t>
      </w:r>
      <w:r w:rsidRPr="00424ACC">
        <w:rPr>
          <w:rFonts w:ascii="Times New Roman" w:hAnsi="Times New Roman"/>
        </w:rPr>
        <w:t>p</w:t>
      </w:r>
      <w:r>
        <w:rPr>
          <w:rFonts w:ascii="Times New Roman" w:hAnsi="Times New Roman"/>
        </w:rPr>
        <w:t xml:space="preserve">redicate that applies to </w:t>
      </w:r>
      <w:r w:rsidRPr="00424ACC">
        <w:rPr>
          <w:rFonts w:ascii="Times New Roman" w:hAnsi="Times New Roman"/>
        </w:rPr>
        <w:t>the true sentences at the first level;</w:t>
      </w:r>
      <w:r>
        <w:rPr>
          <w:rFonts w:ascii="Times New Roman" w:hAnsi="Times New Roman"/>
        </w:rPr>
        <w:t xml:space="preserve"> but—and this is crucial—that predicate, introduced in the second level of the hierarchy, does not apply to any sentence that is used in that level of the hierarchy. In general, an </w:t>
      </w:r>
      <w:r>
        <w:rPr>
          <w:rFonts w:ascii="Times New Roman" w:hAnsi="Times New Roman"/>
          <w:i/>
        </w:rPr>
        <w:t>n</w:t>
      </w:r>
      <w:r>
        <w:rPr>
          <w:rFonts w:ascii="Times New Roman" w:hAnsi="Times New Roman"/>
        </w:rPr>
        <w:t xml:space="preserve">-level language can contain the truth-predicate applicable to all of the true sentences of an </w:t>
      </w:r>
      <w:r>
        <w:rPr>
          <w:rFonts w:ascii="Times New Roman" w:hAnsi="Times New Roman"/>
          <w:i/>
        </w:rPr>
        <w:t>n – 1</w:t>
      </w:r>
      <w:r>
        <w:rPr>
          <w:rFonts w:ascii="Times New Roman" w:hAnsi="Times New Roman"/>
        </w:rPr>
        <w:t xml:space="preserve"> level language, though none at the n</w:t>
      </w:r>
      <w:r w:rsidRPr="006F2D34">
        <w:rPr>
          <w:rFonts w:ascii="Times New Roman" w:hAnsi="Times New Roman"/>
          <w:vertAlign w:val="superscript"/>
        </w:rPr>
        <w:t>th</w:t>
      </w:r>
      <w:r>
        <w:rPr>
          <w:rFonts w:ascii="Times New Roman" w:hAnsi="Times New Roman"/>
        </w:rPr>
        <w:t xml:space="preserve"> level.  This restriction </w:t>
      </w:r>
      <w:r w:rsidRPr="00424ACC">
        <w:rPr>
          <w:rFonts w:ascii="Times New Roman" w:hAnsi="Times New Roman"/>
          <w:color w:val="000000"/>
        </w:rPr>
        <w:t>ensures that the impending theory of truth would be paradox-free</w:t>
      </w:r>
      <w:r w:rsidRPr="00424ACC">
        <w:rPr>
          <w:rFonts w:ascii="Times New Roman" w:hAnsi="Times New Roman"/>
        </w:rPr>
        <w:t>.  The end result was that, while Tarski maintained that truth is not definable in any langu</w:t>
      </w:r>
      <w:r>
        <w:rPr>
          <w:rFonts w:ascii="Times New Roman" w:hAnsi="Times New Roman"/>
        </w:rPr>
        <w:t>age that contains its own truth-</w:t>
      </w:r>
      <w:r w:rsidRPr="00424ACC">
        <w:rPr>
          <w:rFonts w:ascii="Times New Roman" w:hAnsi="Times New Roman"/>
        </w:rPr>
        <w:t>predicate, truth can nevertheless be exp</w:t>
      </w:r>
      <w:r>
        <w:rPr>
          <w:rFonts w:ascii="Times New Roman" w:hAnsi="Times New Roman"/>
        </w:rPr>
        <w:t>licated, given an infinite hier</w:t>
      </w:r>
      <w:r w:rsidRPr="00424ACC">
        <w:rPr>
          <w:rFonts w:ascii="Times New Roman" w:hAnsi="Times New Roman"/>
        </w:rPr>
        <w:t>archy of languages.</w:t>
      </w:r>
    </w:p>
    <w:p w14:paraId="2298A806" w14:textId="77777777" w:rsidR="00CC47F1" w:rsidRDefault="00CC47F1" w:rsidP="00A44E44">
      <w:pPr>
        <w:spacing w:line="480" w:lineRule="auto"/>
        <w:ind w:firstLine="720"/>
        <w:rPr>
          <w:rFonts w:ascii="Times New Roman" w:hAnsi="Times New Roman"/>
        </w:rPr>
      </w:pPr>
      <w:r w:rsidRPr="00B53A80">
        <w:t>While Tarski’s approach might be applicable to formalized languages, the idea of importing an infinite hierarchy and an infinite number of different truth-predicates into a natural language has struck many as unworkable.</w:t>
      </w:r>
      <w:r w:rsidRPr="00B53A80">
        <w:rPr>
          <w:rStyle w:val="FootnoteReference"/>
        </w:rPr>
        <w:footnoteReference w:id="37"/>
      </w:r>
      <w:r w:rsidRPr="00B53A80">
        <w:t xml:space="preserve">  Moreover, as Kripke pointed out, it is sometimes impossible to determine (or index) the relative levels of language pertaining to inter-related uses of the truth-predicate (e.g., cases like the open pair (6)/(7) above).</w:t>
      </w:r>
      <w:r w:rsidRPr="00B53A80">
        <w:rPr>
          <w:rStyle w:val="FootnoteReference"/>
        </w:rPr>
        <w:footnoteReference w:id="38"/>
      </w:r>
      <w:r w:rsidRPr="00B53A80">
        <w:t xml:space="preserve">  A further concern is that Tarski’s approach appears susceptible to a revenge problem.  </w:t>
      </w:r>
      <w:r>
        <w:rPr>
          <w:rFonts w:ascii="Times New Roman" w:hAnsi="Times New Roman"/>
        </w:rPr>
        <w:t xml:space="preserve">Given Tarski’s undefinability theorem, it seems that we cannot consistently express everything that there is to express.  Indeed, even if we were to avail ourselves of a hierarchy of languages, one might still worry that paradox is unavoidable. For example, it does not seem that the appeal to a hierarchy of languages will </w:t>
      </w:r>
      <w:r>
        <w:rPr>
          <w:rFonts w:ascii="Times New Roman" w:hAnsi="Times New Roman"/>
        </w:rPr>
        <w:lastRenderedPageBreak/>
        <w:t>enable us to avoid a liar sentence that says, of itself, that it is not true at any level of the hierarchy, as in</w:t>
      </w:r>
    </w:p>
    <w:p w14:paraId="5572C505" w14:textId="77777777" w:rsidR="00CC47F1" w:rsidRDefault="00CC47F1" w:rsidP="009824E6">
      <w:pPr>
        <w:spacing w:line="480" w:lineRule="auto"/>
        <w:ind w:firstLine="720"/>
        <w:rPr>
          <w:rFonts w:ascii="Times New Roman" w:hAnsi="Times New Roman"/>
        </w:rPr>
      </w:pPr>
      <w:r>
        <w:rPr>
          <w:rFonts w:ascii="Times New Roman" w:hAnsi="Times New Roman"/>
        </w:rPr>
        <w:t>(L</w:t>
      </w:r>
      <w:r w:rsidRPr="00797E74">
        <w:rPr>
          <w:rFonts w:ascii="Times New Roman" w:hAnsi="Times New Roman"/>
          <w:sz w:val="18"/>
        </w:rPr>
        <w:sym w:font="MT Extra" w:char="0062"/>
      </w:r>
      <w:r>
        <w:rPr>
          <w:rFonts w:ascii="Times New Roman" w:hAnsi="Times New Roman"/>
        </w:rPr>
        <w:t>) (L</w:t>
      </w:r>
      <w:r w:rsidRPr="00797E74">
        <w:rPr>
          <w:rFonts w:ascii="Times New Roman" w:hAnsi="Times New Roman"/>
          <w:sz w:val="18"/>
        </w:rPr>
        <w:sym w:font="MT Extra" w:char="0062"/>
      </w:r>
      <w:r>
        <w:rPr>
          <w:rFonts w:ascii="Times New Roman" w:hAnsi="Times New Roman"/>
        </w:rPr>
        <w:t>) is not true at any level of the hierarchy.</w:t>
      </w:r>
    </w:p>
    <w:p w14:paraId="2EFD3EAA" w14:textId="77777777" w:rsidR="00CC47F1" w:rsidRDefault="00CC47F1" w:rsidP="00A44E44">
      <w:pPr>
        <w:spacing w:line="480" w:lineRule="auto"/>
        <w:ind w:right="720" w:firstLine="720"/>
        <w:rPr>
          <w:rFonts w:ascii="Times New Roman" w:hAnsi="Times New Roman"/>
        </w:rPr>
      </w:pPr>
      <w:r>
        <w:rPr>
          <w:rFonts w:ascii="Times New Roman" w:hAnsi="Times New Roman"/>
        </w:rPr>
        <w:t xml:space="preserve">A final concern we will mention is that one who views our language as unacceptably inconsistent and endorses a Tarskian (or a ‘Tarski-like’) response to the semantic paradoxes must also maintain that there are certain </w:t>
      </w:r>
      <w:r>
        <w:rPr>
          <w:rFonts w:ascii="Times New Roman" w:hAnsi="Times New Roman"/>
          <w:i/>
        </w:rPr>
        <w:t>prima facie</w:t>
      </w:r>
      <w:r>
        <w:rPr>
          <w:rFonts w:ascii="Times New Roman" w:hAnsi="Times New Roman"/>
        </w:rPr>
        <w:t xml:space="preserve"> features of our language that we must now reject.  For Tarski, it was semantic closure,</w:t>
      </w:r>
      <w:r>
        <w:rPr>
          <w:rStyle w:val="FootnoteReference"/>
          <w:rFonts w:ascii="Times New Roman" w:hAnsi="Times New Roman"/>
        </w:rPr>
        <w:footnoteReference w:id="39"/>
      </w:r>
      <w:r>
        <w:rPr>
          <w:rFonts w:ascii="Times New Roman" w:hAnsi="Times New Roman"/>
        </w:rPr>
        <w:t xml:space="preserve"> which arose from his claim about semantic universality.</w:t>
      </w:r>
      <w:r>
        <w:rPr>
          <w:rStyle w:val="FootnoteReference"/>
          <w:rFonts w:ascii="Times New Roman" w:hAnsi="Times New Roman"/>
        </w:rPr>
        <w:footnoteReference w:id="40"/>
      </w:r>
      <w:r>
        <w:rPr>
          <w:rFonts w:ascii="Times New Roman" w:hAnsi="Times New Roman"/>
        </w:rPr>
        <w:t xml:space="preserve"> Thus, what we learn from Tarski is that a language cannot consistently both contain its own truth-predicate and enjoy the expressive power that Tarski took a natural language to possess.  </w:t>
      </w:r>
    </w:p>
    <w:p w14:paraId="4459BE2C" w14:textId="77777777" w:rsidR="00CC47F1" w:rsidRDefault="00CC47F1" w:rsidP="009824E6">
      <w:pPr>
        <w:spacing w:line="480" w:lineRule="auto"/>
        <w:ind w:right="720" w:firstLine="720"/>
        <w:rPr>
          <w:rFonts w:ascii="Times New Roman" w:hAnsi="Times New Roman"/>
        </w:rPr>
      </w:pPr>
      <w:r>
        <w:rPr>
          <w:rFonts w:ascii="Times New Roman" w:hAnsi="Times New Roman"/>
        </w:rPr>
        <w:t xml:space="preserve">On its own, this conclusion is not obviously objectionable, but it appears to be worrisome, when we recognize that it appears to commit a theorist to an </w:t>
      </w:r>
      <w:r w:rsidRPr="00596B1B">
        <w:rPr>
          <w:rFonts w:ascii="Times New Roman" w:hAnsi="Times New Roman"/>
          <w:i/>
        </w:rPr>
        <w:t>error theory</w:t>
      </w:r>
      <w:r>
        <w:rPr>
          <w:rFonts w:ascii="Times New Roman" w:hAnsi="Times New Roman"/>
        </w:rPr>
        <w:t xml:space="preserve">, according to which certain principles and statements that we take to be true of, and about, a language like English end up as being uniformly untrue. Must we really give up </w:t>
      </w:r>
      <w:r>
        <w:rPr>
          <w:rFonts w:ascii="Times New Roman" w:hAnsi="Times New Roman"/>
        </w:rPr>
        <w:lastRenderedPageBreak/>
        <w:t>semantic closure? Why not think, instead, that we have simply failed to land on an adequate theory of truth?</w:t>
      </w:r>
    </w:p>
    <w:p w14:paraId="41E18396" w14:textId="77777777" w:rsidR="00CC47F1" w:rsidRDefault="00CC47F1" w:rsidP="009824E6">
      <w:pPr>
        <w:spacing w:line="480" w:lineRule="auto"/>
        <w:ind w:right="720" w:firstLine="720"/>
        <w:rPr>
          <w:rFonts w:ascii="Times New Roman" w:hAnsi="Times New Roman"/>
        </w:rPr>
      </w:pPr>
      <w:r>
        <w:rPr>
          <w:rFonts w:ascii="Times New Roman" w:hAnsi="Times New Roman"/>
        </w:rPr>
        <w:t>We take up this last question, when concluding this section.  For now, we briefly introduce Kripke’s theory, to document one answer to the penultimate question in the preceding paragraph.</w:t>
      </w:r>
    </w:p>
    <w:p w14:paraId="0381F706" w14:textId="77777777" w:rsidR="00CC47F1" w:rsidRDefault="00CC47F1" w:rsidP="009824E6">
      <w:pPr>
        <w:spacing w:line="480" w:lineRule="auto"/>
        <w:rPr>
          <w:rFonts w:ascii="Times New Roman" w:hAnsi="Times New Roman"/>
        </w:rPr>
      </w:pPr>
    </w:p>
    <w:p w14:paraId="2BEE5961" w14:textId="003658BC" w:rsidR="00CC47F1" w:rsidRPr="00B53A80" w:rsidRDefault="003725A7" w:rsidP="009824E6">
      <w:pPr>
        <w:spacing w:line="480" w:lineRule="auto"/>
      </w:pPr>
      <w:r>
        <w:rPr>
          <w:rFonts w:ascii="Times New Roman" w:hAnsi="Times New Roman"/>
        </w:rPr>
        <w:t>5</w:t>
      </w:r>
      <w:r w:rsidR="00CC47F1">
        <w:rPr>
          <w:rFonts w:ascii="Times New Roman" w:hAnsi="Times New Roman"/>
        </w:rPr>
        <w:t xml:space="preserve">.2 </w:t>
      </w:r>
      <w:r w:rsidR="00CC47F1">
        <w:rPr>
          <w:rFonts w:ascii="Times New Roman" w:hAnsi="Times New Roman"/>
          <w:i/>
        </w:rPr>
        <w:t>Consistentist Camp #2</w:t>
      </w:r>
      <w:r w:rsidR="00CC47F1" w:rsidRPr="00424ACC">
        <w:rPr>
          <w:rFonts w:ascii="Times New Roman" w:hAnsi="Times New Roman"/>
          <w:i/>
        </w:rPr>
        <w:t xml:space="preserve">: </w:t>
      </w:r>
      <w:r w:rsidR="00CC47F1">
        <w:rPr>
          <w:rFonts w:ascii="Times New Roman" w:hAnsi="Times New Roman"/>
          <w:i/>
        </w:rPr>
        <w:t xml:space="preserve">Kripkean </w:t>
      </w:r>
      <w:r w:rsidR="00CC47F1" w:rsidRPr="00424ACC">
        <w:rPr>
          <w:rFonts w:ascii="Times New Roman" w:hAnsi="Times New Roman"/>
          <w:i/>
        </w:rPr>
        <w:t>Consistentism and the Inconsistency of Natural Language</w:t>
      </w:r>
    </w:p>
    <w:p w14:paraId="71E79A8E" w14:textId="77777777" w:rsidR="00CC47F1" w:rsidRDefault="00CC47F1" w:rsidP="009824E6">
      <w:pPr>
        <w:spacing w:line="480" w:lineRule="auto"/>
      </w:pPr>
      <w:r>
        <w:rPr>
          <w:rFonts w:ascii="Times New Roman" w:hAnsi="Times New Roman"/>
        </w:rPr>
        <w:t>Saul Kripke (1975) has provided a theory of truth, which, if successful, would provide a means for defining a truth-predicate in a language for that language itself.</w:t>
      </w:r>
      <w:r>
        <w:rPr>
          <w:rStyle w:val="FootnoteReference"/>
          <w:rFonts w:ascii="Times New Roman" w:hAnsi="Times New Roman"/>
        </w:rPr>
        <w:footnoteReference w:id="41"/>
      </w:r>
      <w:r>
        <w:rPr>
          <w:rFonts w:ascii="Times New Roman" w:hAnsi="Times New Roman"/>
        </w:rPr>
        <w:t xml:space="preserve">  A central difference between Kripke’s approach and Tarski’s is that the latter depended on bivalence, assuming, that is, that every (meaningful) sentence is either true or false.  Kripke goes beyond Tarski, by providing a formal theory of truth—an “outline” of such a theory, at any rate—and a logic that, in a sense, tolerates truth-value gaps.  To this end, he assumes Kleene’s (1952) three-valued logic—one that allows for three “statuses”: true, false, and undetermined—sometimes called ‘strong Kleene logic’, K</w:t>
      </w:r>
      <w:r>
        <w:rPr>
          <w:rFonts w:ascii="Times New Roman" w:hAnsi="Times New Roman"/>
          <w:vertAlign w:val="subscript"/>
        </w:rPr>
        <w:t>3</w:t>
      </w:r>
      <w:r>
        <w:rPr>
          <w:rFonts w:ascii="Times New Roman" w:hAnsi="Times New Roman"/>
        </w:rPr>
        <w:t>.</w:t>
      </w:r>
      <w:r>
        <w:rPr>
          <w:rStyle w:val="FootnoteReference"/>
          <w:rFonts w:ascii="Times New Roman" w:hAnsi="Times New Roman"/>
        </w:rPr>
        <w:footnoteReference w:id="42"/>
      </w:r>
      <w:r>
        <w:rPr>
          <w:rFonts w:ascii="Times New Roman" w:hAnsi="Times New Roman"/>
        </w:rPr>
        <w:t xml:space="preserve"> </w:t>
      </w:r>
      <w:r>
        <w:t xml:space="preserve">Under </w:t>
      </w:r>
      <w:r>
        <w:rPr>
          <w:rFonts w:ascii="Times New Roman" w:hAnsi="Times New Roman"/>
        </w:rPr>
        <w:t>K</w:t>
      </w:r>
      <w:r>
        <w:rPr>
          <w:rFonts w:ascii="Times New Roman" w:hAnsi="Times New Roman"/>
          <w:vertAlign w:val="subscript"/>
        </w:rPr>
        <w:t>3</w:t>
      </w:r>
      <w:r>
        <w:t>, a sentence that is not judged to be true need not be judged to be false, for it may have an “undetermined”, or an “unsettled”, status.</w:t>
      </w:r>
    </w:p>
    <w:p w14:paraId="5D211BE4" w14:textId="77777777" w:rsidR="00CC47F1" w:rsidRDefault="00CC47F1" w:rsidP="009824E6">
      <w:pPr>
        <w:spacing w:line="480" w:lineRule="auto"/>
        <w:ind w:firstLine="720"/>
      </w:pPr>
      <w:r>
        <w:t>Kripke’s theory of truth showed that we could consistently maintain that a simple liar sentence, e.g.,</w:t>
      </w:r>
    </w:p>
    <w:p w14:paraId="5A37DFA8" w14:textId="77777777" w:rsidR="00CC47F1" w:rsidRDefault="00CC47F1" w:rsidP="009824E6">
      <w:pPr>
        <w:spacing w:line="480" w:lineRule="auto"/>
        <w:ind w:firstLine="720"/>
      </w:pPr>
      <w:r>
        <w:t>(L) Sentence (L) is false,</w:t>
      </w:r>
    </w:p>
    <w:p w14:paraId="2C8C041A" w14:textId="77777777" w:rsidR="00CC47F1" w:rsidRDefault="00CC47F1" w:rsidP="009824E6">
      <w:pPr>
        <w:spacing w:line="480" w:lineRule="auto"/>
      </w:pPr>
      <w:r>
        <w:lastRenderedPageBreak/>
        <w:t xml:space="preserve">is undetermined, within a language that </w:t>
      </w:r>
      <w:r>
        <w:rPr>
          <w:i/>
        </w:rPr>
        <w:t>in a sense</w:t>
      </w:r>
      <w:r>
        <w:t xml:space="preserve"> contains its own truth-predicate.  What Kripke showed was that the relevant undetermined expressions were </w:t>
      </w:r>
      <w:r>
        <w:rPr>
          <w:i/>
        </w:rPr>
        <w:t>ungrounded</w:t>
      </w:r>
      <w:r>
        <w:t xml:space="preserve">, where, informally, an ungrounded sentence is one that is never assigned a determinate truth-value.  </w:t>
      </w:r>
    </w:p>
    <w:p w14:paraId="12862BA5" w14:textId="77777777" w:rsidR="00CC47F1" w:rsidRDefault="00CC47F1" w:rsidP="009824E6">
      <w:pPr>
        <w:spacing w:line="480" w:lineRule="auto"/>
        <w:ind w:firstLine="720"/>
        <w:rPr>
          <w:rFonts w:ascii="Times New Roman" w:hAnsi="Times New Roman"/>
        </w:rPr>
      </w:pPr>
      <w:r>
        <w:rPr>
          <w:rFonts w:ascii="Times New Roman" w:hAnsi="Times New Roman"/>
        </w:rPr>
        <w:t>In order to explain the notion of ungroundedness, while also providing a Kripkean definition of ‘semantic pathology’, we briefly sketch Kripke’s theory of truth.</w:t>
      </w:r>
      <w:r>
        <w:rPr>
          <w:rStyle w:val="FootnoteReference"/>
          <w:rFonts w:ascii="Times New Roman" w:hAnsi="Times New Roman"/>
        </w:rPr>
        <w:footnoteReference w:id="43"/>
      </w:r>
    </w:p>
    <w:p w14:paraId="40451662" w14:textId="77777777" w:rsidR="00CC47F1" w:rsidRDefault="00CC47F1" w:rsidP="009824E6">
      <w:pPr>
        <w:spacing w:line="480" w:lineRule="auto"/>
        <w:ind w:firstLine="720"/>
        <w:rPr>
          <w:rFonts w:ascii="Times New Roman" w:hAnsi="Times New Roman"/>
        </w:rPr>
      </w:pPr>
      <w:r>
        <w:rPr>
          <w:rFonts w:ascii="Times New Roman" w:hAnsi="Times New Roman"/>
        </w:rPr>
        <w:t xml:space="preserve">Central to Kripke’s theory of truth is the intuition that we are entitled to ascribe truth to a sentence when we are entitled to assert the sentence itself. Kripke (1975, p. 701) explains the intuition as follows.  </w:t>
      </w:r>
    </w:p>
    <w:p w14:paraId="35788558" w14:textId="77777777" w:rsidR="00CC47F1" w:rsidRDefault="00CC47F1" w:rsidP="00383CB2">
      <w:pPr>
        <w:spacing w:after="240"/>
        <w:ind w:left="720" w:right="720"/>
        <w:rPr>
          <w:rFonts w:ascii="Times New Roman" w:hAnsi="Times New Roman"/>
        </w:rPr>
      </w:pPr>
      <w:r>
        <w:rPr>
          <w:rFonts w:ascii="Times New Roman" w:hAnsi="Times New Roman"/>
        </w:rPr>
        <w:t>Suppose we are explaining the word ‘true’ to someone who does not yet understand it.  We may say that we are entitled to assert (or deny) of any sentence that it is true precisely under the circumstances when we can assert (or deny) the sentence itself.  Our interlocutor then can understand what it means, say, to attribute truth to [(14)] (‘snow is white’) but he will be puzzled about attributions of truth to sentences containing the word ‘true’ itself …</w:t>
      </w:r>
    </w:p>
    <w:p w14:paraId="6BA04F57" w14:textId="77777777" w:rsidR="00CC47F1" w:rsidRDefault="00CC47F1" w:rsidP="009824E6">
      <w:pPr>
        <w:spacing w:line="480" w:lineRule="auto"/>
        <w:ind w:right="720"/>
        <w:rPr>
          <w:rFonts w:ascii="Times New Roman" w:hAnsi="Times New Roman"/>
        </w:rPr>
      </w:pPr>
      <w:r>
        <w:rPr>
          <w:rFonts w:ascii="Times New Roman" w:hAnsi="Times New Roman"/>
        </w:rPr>
        <w:t>Nevertheless, with more thought the notion of truth as applied even to various sentences themselves containing the word ‘true’ can gradually become clear.  Consider the sentence,</w:t>
      </w:r>
    </w:p>
    <w:p w14:paraId="0010BCAA" w14:textId="77777777" w:rsidR="00CC47F1" w:rsidRDefault="00CC47F1" w:rsidP="00383CB2">
      <w:pPr>
        <w:ind w:right="720" w:firstLine="720"/>
        <w:rPr>
          <w:rFonts w:ascii="Times New Roman" w:hAnsi="Times New Roman"/>
        </w:rPr>
      </w:pPr>
      <w:r>
        <w:rPr>
          <w:rFonts w:ascii="Times New Roman" w:hAnsi="Times New Roman"/>
        </w:rPr>
        <w:t xml:space="preserve">(15) Some sentences printed in the </w:t>
      </w:r>
      <w:r>
        <w:rPr>
          <w:rFonts w:ascii="Times New Roman" w:hAnsi="Times New Roman"/>
          <w:i/>
        </w:rPr>
        <w:t>New York Daily</w:t>
      </w:r>
      <w:r>
        <w:rPr>
          <w:rFonts w:ascii="Times New Roman" w:hAnsi="Times New Roman"/>
        </w:rPr>
        <w:t xml:space="preserve">, October 7, 1971, is </w:t>
      </w:r>
    </w:p>
    <w:p w14:paraId="1D226335" w14:textId="77777777" w:rsidR="00CC47F1" w:rsidRDefault="00CC47F1" w:rsidP="00383CB2">
      <w:pPr>
        <w:spacing w:line="480" w:lineRule="auto"/>
        <w:ind w:right="720" w:firstLine="1080"/>
        <w:rPr>
          <w:rFonts w:ascii="Times New Roman" w:hAnsi="Times New Roman"/>
        </w:rPr>
      </w:pPr>
      <w:r>
        <w:rPr>
          <w:rFonts w:ascii="Times New Roman" w:hAnsi="Times New Roman"/>
        </w:rPr>
        <w:t>true,</w:t>
      </w:r>
    </w:p>
    <w:p w14:paraId="4B44AA7E" w14:textId="77777777" w:rsidR="00CC47F1" w:rsidRDefault="00CC47F1" w:rsidP="009824E6">
      <w:pPr>
        <w:spacing w:line="480" w:lineRule="auto"/>
        <w:ind w:right="720"/>
        <w:rPr>
          <w:rFonts w:ascii="Times New Roman" w:hAnsi="Times New Roman"/>
        </w:rPr>
      </w:pPr>
      <w:r>
        <w:rPr>
          <w:rFonts w:ascii="Times New Roman" w:hAnsi="Times New Roman"/>
        </w:rPr>
        <w:t xml:space="preserve">which is a typical example of a sentence involving the concept of truth itself. If (15) is unclear, the same is true of </w:t>
      </w:r>
    </w:p>
    <w:p w14:paraId="244D7AC4" w14:textId="77777777" w:rsidR="00CC47F1" w:rsidRDefault="00CC47F1" w:rsidP="009824E6">
      <w:pPr>
        <w:spacing w:line="480" w:lineRule="auto"/>
        <w:ind w:right="720" w:firstLine="720"/>
        <w:rPr>
          <w:rFonts w:ascii="Times New Roman" w:hAnsi="Times New Roman"/>
        </w:rPr>
      </w:pPr>
      <w:r>
        <w:rPr>
          <w:rFonts w:ascii="Times New Roman" w:hAnsi="Times New Roman"/>
        </w:rPr>
        <w:t>(16) (15) is true.</w:t>
      </w:r>
    </w:p>
    <w:p w14:paraId="4B6B869F" w14:textId="77777777" w:rsidR="00CC47F1" w:rsidRDefault="00CC47F1" w:rsidP="009824E6">
      <w:pPr>
        <w:spacing w:line="480" w:lineRule="auto"/>
        <w:ind w:right="720"/>
        <w:rPr>
          <w:rFonts w:ascii="Times New Roman" w:hAnsi="Times New Roman"/>
        </w:rPr>
      </w:pPr>
      <w:r>
        <w:rPr>
          <w:rFonts w:ascii="Times New Roman" w:hAnsi="Times New Roman"/>
        </w:rPr>
        <w:t xml:space="preserve">However, our subject, if she is willing to assert that snow is white, will, according to the rules, be willing to assert that (14) is true.  On the assumption that (14) is one of the sentences printed in the </w:t>
      </w:r>
      <w:r>
        <w:rPr>
          <w:rFonts w:ascii="Times New Roman" w:hAnsi="Times New Roman"/>
          <w:i/>
        </w:rPr>
        <w:t>New York Daily</w:t>
      </w:r>
      <w:r>
        <w:rPr>
          <w:rFonts w:ascii="Times New Roman" w:hAnsi="Times New Roman"/>
        </w:rPr>
        <w:t xml:space="preserve">, October 7, 1971, and our subject know this, </w:t>
      </w:r>
      <w:r>
        <w:rPr>
          <w:rFonts w:ascii="Times New Roman" w:hAnsi="Times New Roman"/>
        </w:rPr>
        <w:lastRenderedPageBreak/>
        <w:t xml:space="preserve">then she will deduce (15) by existential generalization on her truth-attribution to (14).  Once she is willing to assert (15), she will also be willing to assert (16).  In this manner, the subject will eventually be able to attribute truth to more and more statements involving the notion of truth itself.  </w:t>
      </w:r>
    </w:p>
    <w:p w14:paraId="77185E4C" w14:textId="77777777" w:rsidR="00CC47F1" w:rsidRDefault="00CC47F1" w:rsidP="009824E6">
      <w:pPr>
        <w:spacing w:line="480" w:lineRule="auto"/>
        <w:ind w:right="720" w:firstLine="720"/>
        <w:rPr>
          <w:rFonts w:ascii="Times New Roman" w:hAnsi="Times New Roman"/>
        </w:rPr>
      </w:pPr>
      <w:r>
        <w:rPr>
          <w:rFonts w:ascii="Times New Roman" w:hAnsi="Times New Roman"/>
        </w:rPr>
        <w:t xml:space="preserve">But there is no reason to suppose that all statements involving ‘true’ will become decided in this way, even if most will. Kripke does not maintain that </w:t>
      </w:r>
      <w:r w:rsidRPr="00CE7E9D">
        <w:rPr>
          <w:rFonts w:ascii="Times New Roman" w:hAnsi="Times New Roman"/>
          <w:i/>
        </w:rPr>
        <w:t xml:space="preserve">all </w:t>
      </w:r>
      <w:r>
        <w:rPr>
          <w:rFonts w:ascii="Times New Roman" w:hAnsi="Times New Roman"/>
        </w:rPr>
        <w:t xml:space="preserve">‘true’-involving sentences will be semantically evaluated; rather, he allows only that </w:t>
      </w:r>
      <w:r w:rsidRPr="00CE7E9D">
        <w:rPr>
          <w:rFonts w:ascii="Times New Roman" w:hAnsi="Times New Roman"/>
          <w:i/>
        </w:rPr>
        <w:t>some</w:t>
      </w:r>
      <w:r>
        <w:rPr>
          <w:rFonts w:ascii="Times New Roman" w:hAnsi="Times New Roman"/>
        </w:rPr>
        <w:t xml:space="preserve"> will be semantically evaluated (or, as we prefer, </w:t>
      </w:r>
      <w:r>
        <w:rPr>
          <w:rFonts w:ascii="Times New Roman" w:hAnsi="Times New Roman"/>
          <w:i/>
        </w:rPr>
        <w:t>semantically characterized</w:t>
      </w:r>
      <w:r>
        <w:rPr>
          <w:rFonts w:ascii="Times New Roman" w:hAnsi="Times New Roman"/>
        </w:rPr>
        <w:t xml:space="preserve">).  The ones that will be are the </w:t>
      </w:r>
      <w:r>
        <w:rPr>
          <w:rFonts w:ascii="Times New Roman" w:hAnsi="Times New Roman"/>
          <w:i/>
        </w:rPr>
        <w:t>grounded</w:t>
      </w:r>
      <w:r>
        <w:rPr>
          <w:rFonts w:ascii="Times New Roman" w:hAnsi="Times New Roman"/>
        </w:rPr>
        <w:t xml:space="preserve"> sentences; those that will not are the </w:t>
      </w:r>
      <w:r>
        <w:rPr>
          <w:rFonts w:ascii="Times New Roman" w:hAnsi="Times New Roman"/>
          <w:i/>
        </w:rPr>
        <w:t>ungrounded</w:t>
      </w:r>
      <w:r>
        <w:rPr>
          <w:rFonts w:ascii="Times New Roman" w:hAnsi="Times New Roman"/>
        </w:rPr>
        <w:t xml:space="preserve"> sentences.  Ungrounded sentences are those sentences that, through the afore noted process, are never assigned a truth-value. This gappiness is then transferred to the truth-predicate itself, which Kripke takes to be partially defined, in virtue of the fact that some sentences, being neither true nor false, will neither be those to which the truth-predicate truly applies nor those to which the truth-predicate falsely applies. In jargon, there will be some sentences that are neither in the extension, nor the anti-extension of ‘true’.</w:t>
      </w:r>
    </w:p>
    <w:p w14:paraId="7CE66FF5" w14:textId="77777777" w:rsidR="00CC47F1" w:rsidRDefault="00CC47F1" w:rsidP="009824E6">
      <w:pPr>
        <w:spacing w:line="480" w:lineRule="auto"/>
        <w:ind w:firstLine="720"/>
        <w:rPr>
          <w:rFonts w:ascii="Times New Roman" w:hAnsi="Times New Roman"/>
        </w:rPr>
      </w:pPr>
      <w:r>
        <w:rPr>
          <w:rFonts w:ascii="Times New Roman" w:hAnsi="Times New Roman"/>
        </w:rPr>
        <w:t xml:space="preserve">Intuitively, an ungrounded sentence is one that a language is unable properly to characterize; a grounded sentence is one that a language can properly characterize.  In order to get a formal account of groundedness, Kripke employs a hierarchy of first-order languages, each containing both the syntax and the semantics that are needed, in order to contain ‘true’-involving sentences of the sort that were noted in Kripke’s quote.  Although Kripke employs a hierarchy, in his formal construction, we should see the hierarchy as </w:t>
      </w:r>
      <w:r>
        <w:rPr>
          <w:rFonts w:ascii="Times New Roman" w:hAnsi="Times New Roman"/>
          <w:i/>
        </w:rPr>
        <w:t>in effect</w:t>
      </w:r>
      <w:r>
        <w:rPr>
          <w:rFonts w:ascii="Times New Roman" w:hAnsi="Times New Roman"/>
        </w:rPr>
        <w:t xml:space="preserve"> internalized within a single language.  </w:t>
      </w:r>
    </w:p>
    <w:p w14:paraId="2F620F01" w14:textId="77777777" w:rsidR="00CC47F1" w:rsidRDefault="00CC47F1" w:rsidP="009824E6">
      <w:pPr>
        <w:spacing w:line="480" w:lineRule="auto"/>
        <w:ind w:firstLine="720"/>
        <w:rPr>
          <w:rFonts w:ascii="Times New Roman" w:hAnsi="Times New Roman"/>
        </w:rPr>
      </w:pPr>
      <w:r>
        <w:rPr>
          <w:rFonts w:ascii="Times New Roman" w:hAnsi="Times New Roman"/>
        </w:rPr>
        <w:lastRenderedPageBreak/>
        <w:t>Following Kripke, let us stipulate a language-fragment, L</w:t>
      </w:r>
      <w:r>
        <w:rPr>
          <w:rFonts w:ascii="Times New Roman" w:hAnsi="Times New Roman"/>
          <w:vertAlign w:val="subscript"/>
        </w:rPr>
        <w:t>0</w:t>
      </w:r>
      <w:r>
        <w:rPr>
          <w:rFonts w:ascii="Times New Roman" w:hAnsi="Times New Roman"/>
        </w:rPr>
        <w:t>, containing a class of well-formed sentences, none of which include the truth- or falsity-predicate.</w:t>
      </w:r>
      <w:r>
        <w:rPr>
          <w:rStyle w:val="FootnoteReference"/>
          <w:rFonts w:ascii="Times New Roman" w:hAnsi="Times New Roman"/>
        </w:rPr>
        <w:footnoteReference w:id="44"/>
      </w:r>
      <w:r>
        <w:rPr>
          <w:rFonts w:ascii="Times New Roman" w:hAnsi="Times New Roman"/>
        </w:rPr>
        <w:t xml:space="preserve"> As we might say,</w:t>
      </w:r>
      <w:r w:rsidRPr="00BA7874">
        <w:rPr>
          <w:rFonts w:ascii="Times New Roman" w:hAnsi="Times New Roman"/>
        </w:rPr>
        <w:t xml:space="preserve"> </w:t>
      </w:r>
      <w:r>
        <w:rPr>
          <w:rFonts w:ascii="Times New Roman" w:hAnsi="Times New Roman"/>
        </w:rPr>
        <w:t>L</w:t>
      </w:r>
      <w:r>
        <w:rPr>
          <w:rFonts w:ascii="Times New Roman" w:hAnsi="Times New Roman"/>
          <w:vertAlign w:val="subscript"/>
        </w:rPr>
        <w:t xml:space="preserve">0 </w:t>
      </w:r>
      <w:r>
        <w:rPr>
          <w:rFonts w:ascii="Times New Roman" w:hAnsi="Times New Roman"/>
        </w:rPr>
        <w:t xml:space="preserve">is a </w:t>
      </w:r>
      <w:r w:rsidRPr="00BA7874">
        <w:rPr>
          <w:rFonts w:ascii="Times New Roman" w:hAnsi="Times New Roman"/>
          <w:i/>
        </w:rPr>
        <w:t>truth-free language-fragment</w:t>
      </w:r>
      <w:r>
        <w:rPr>
          <w:rFonts w:ascii="Times New Roman" w:hAnsi="Times New Roman"/>
        </w:rPr>
        <w:t>.  We can say that this fragment of our language is at the first level of the hierarchy, if we like, but that is liable to confuse, since Kripke is not relying on a hierarchy.  Let us say, then that L</w:t>
      </w:r>
      <w:r>
        <w:rPr>
          <w:rFonts w:ascii="Times New Roman" w:hAnsi="Times New Roman"/>
          <w:vertAlign w:val="subscript"/>
        </w:rPr>
        <w:t xml:space="preserve">0 </w:t>
      </w:r>
      <w:r>
        <w:rPr>
          <w:rFonts w:ascii="Times New Roman" w:hAnsi="Times New Roman"/>
        </w:rPr>
        <w:t>is a language at the first stage—that is, that L</w:t>
      </w:r>
      <w:r>
        <w:rPr>
          <w:rFonts w:ascii="Times New Roman" w:hAnsi="Times New Roman"/>
          <w:vertAlign w:val="subscript"/>
        </w:rPr>
        <w:t xml:space="preserve">0 </w:t>
      </w:r>
      <w:r w:rsidRPr="000A4184">
        <w:rPr>
          <w:rFonts w:ascii="Times New Roman" w:hAnsi="Times New Roman"/>
        </w:rPr>
        <w:t>is a</w:t>
      </w:r>
      <w:r w:rsidRPr="000A4184">
        <w:rPr>
          <w:rFonts w:ascii="Times New Roman" w:hAnsi="Times New Roman"/>
          <w:i/>
        </w:rPr>
        <w:t xml:space="preserve"> language at stage 0</w:t>
      </w:r>
      <w:r>
        <w:rPr>
          <w:rFonts w:ascii="Times New Roman" w:hAnsi="Times New Roman"/>
        </w:rPr>
        <w:t xml:space="preserve">.  </w:t>
      </w:r>
    </w:p>
    <w:p w14:paraId="5FE65CB9" w14:textId="2125FDCF" w:rsidR="00CC47F1" w:rsidRDefault="00CC47F1" w:rsidP="009824E6">
      <w:pPr>
        <w:spacing w:line="480" w:lineRule="auto"/>
        <w:ind w:firstLine="720"/>
        <w:rPr>
          <w:rFonts w:ascii="Times New Roman" w:hAnsi="Times New Roman"/>
        </w:rPr>
      </w:pPr>
      <w:r>
        <w:rPr>
          <w:rFonts w:ascii="Times New Roman" w:hAnsi="Times New Roman"/>
        </w:rPr>
        <w:t>While some sentences of L</w:t>
      </w:r>
      <w:r>
        <w:rPr>
          <w:rFonts w:ascii="Times New Roman" w:hAnsi="Times New Roman"/>
          <w:vertAlign w:val="subscript"/>
        </w:rPr>
        <w:t>0</w:t>
      </w:r>
      <w:r>
        <w:rPr>
          <w:rFonts w:ascii="Times New Roman" w:hAnsi="Times New Roman"/>
        </w:rPr>
        <w:t xml:space="preserve"> will be true (e.g., ‘snow is white’) and other sentences of L</w:t>
      </w:r>
      <w:r>
        <w:rPr>
          <w:rFonts w:ascii="Times New Roman" w:hAnsi="Times New Roman"/>
          <w:vertAlign w:val="subscript"/>
        </w:rPr>
        <w:t>0</w:t>
      </w:r>
      <w:r>
        <w:rPr>
          <w:rFonts w:ascii="Times New Roman" w:hAnsi="Times New Roman"/>
        </w:rPr>
        <w:t xml:space="preserve"> will be false (e.g., ‘snow is magenta’), no such sentences can be characterized in L</w:t>
      </w:r>
      <w:r>
        <w:rPr>
          <w:rFonts w:ascii="Times New Roman" w:hAnsi="Times New Roman"/>
          <w:vertAlign w:val="subscript"/>
        </w:rPr>
        <w:t>0</w:t>
      </w:r>
      <w:r w:rsidRPr="00A44E44">
        <w:rPr>
          <w:rFonts w:ascii="Times New Roman" w:hAnsi="Times New Roman"/>
        </w:rPr>
        <w:t xml:space="preserve"> </w:t>
      </w:r>
      <w:r w:rsidR="003725A7">
        <w:rPr>
          <w:rFonts w:ascii="Times New Roman" w:hAnsi="Times New Roman"/>
        </w:rPr>
        <w:t>as true or false,</w:t>
      </w:r>
      <w:r>
        <w:rPr>
          <w:rFonts w:ascii="Times New Roman" w:hAnsi="Times New Roman"/>
        </w:rPr>
        <w:t xml:space="preserve"> for L</w:t>
      </w:r>
      <w:r>
        <w:rPr>
          <w:rFonts w:ascii="Times New Roman" w:hAnsi="Times New Roman"/>
          <w:vertAlign w:val="subscript"/>
        </w:rPr>
        <w:t>0</w:t>
      </w:r>
      <w:r>
        <w:rPr>
          <w:rFonts w:ascii="Times New Roman" w:hAnsi="Times New Roman"/>
        </w:rPr>
        <w:t xml:space="preserve"> does not include any sentences that contain the truth-predicate.  Suppose, then, that we expand L</w:t>
      </w:r>
      <w:r>
        <w:rPr>
          <w:rFonts w:ascii="Times New Roman" w:hAnsi="Times New Roman"/>
          <w:vertAlign w:val="subscript"/>
        </w:rPr>
        <w:t>0</w:t>
      </w:r>
      <w:r>
        <w:rPr>
          <w:rFonts w:ascii="Times New Roman" w:hAnsi="Times New Roman"/>
        </w:rPr>
        <w:t xml:space="preserve">, by adding a truth-predicate, </w:t>
      </w:r>
      <w:r>
        <w:rPr>
          <w:rFonts w:ascii="Times New Roman" w:hAnsi="Times New Roman"/>
        </w:rPr>
        <w:sym w:font="Symbol" w:char="F074"/>
      </w:r>
      <w:r w:rsidR="003725A7">
        <w:rPr>
          <w:rFonts w:ascii="Times New Roman" w:hAnsi="Times New Roman"/>
        </w:rPr>
        <w:t>, and expand</w:t>
      </w:r>
      <w:r>
        <w:rPr>
          <w:rFonts w:ascii="Times New Roman" w:hAnsi="Times New Roman"/>
        </w:rPr>
        <w:t xml:space="preserve"> our language to another stage, to arrive at L</w:t>
      </w:r>
      <w:r>
        <w:rPr>
          <w:rFonts w:ascii="Times New Roman" w:hAnsi="Times New Roman"/>
          <w:vertAlign w:val="subscript"/>
        </w:rPr>
        <w:t>1</w:t>
      </w:r>
      <w:r>
        <w:rPr>
          <w:rFonts w:ascii="Times New Roman" w:hAnsi="Times New Roman"/>
        </w:rPr>
        <w:t>.  At L</w:t>
      </w:r>
      <w:r>
        <w:rPr>
          <w:rFonts w:ascii="Times New Roman" w:hAnsi="Times New Roman"/>
          <w:vertAlign w:val="subscript"/>
        </w:rPr>
        <w:t>1</w:t>
      </w:r>
      <w:r>
        <w:rPr>
          <w:rFonts w:ascii="Times New Roman" w:hAnsi="Times New Roman"/>
        </w:rPr>
        <w:t xml:space="preserve">, the extension and anti-extension of </w:t>
      </w:r>
      <w:r>
        <w:rPr>
          <w:rFonts w:ascii="Times New Roman" w:hAnsi="Times New Roman"/>
        </w:rPr>
        <w:sym w:font="Symbol" w:char="F074"/>
      </w:r>
      <w:r>
        <w:rPr>
          <w:rFonts w:ascii="Times New Roman" w:hAnsi="Times New Roman"/>
        </w:rPr>
        <w:t xml:space="preserve"> is non-empty, for the extension will contain all of the true sentences of L</w:t>
      </w:r>
      <w:r>
        <w:rPr>
          <w:rFonts w:ascii="Times New Roman" w:hAnsi="Times New Roman"/>
          <w:vertAlign w:val="subscript"/>
        </w:rPr>
        <w:t>0</w:t>
      </w:r>
      <w:r>
        <w:rPr>
          <w:rFonts w:ascii="Times New Roman" w:hAnsi="Times New Roman"/>
        </w:rPr>
        <w:t xml:space="preserve"> and the anti-extension will contain all of the sentences of L</w:t>
      </w:r>
      <w:r>
        <w:rPr>
          <w:rFonts w:ascii="Times New Roman" w:hAnsi="Times New Roman"/>
          <w:vertAlign w:val="subscript"/>
        </w:rPr>
        <w:t>0</w:t>
      </w:r>
      <w:r>
        <w:rPr>
          <w:rFonts w:ascii="Times New Roman" w:hAnsi="Times New Roman"/>
        </w:rPr>
        <w:t xml:space="preserve"> that are not true.  </w:t>
      </w:r>
    </w:p>
    <w:p w14:paraId="23800A5D" w14:textId="77777777" w:rsidR="00CC47F1" w:rsidRDefault="00CC47F1" w:rsidP="009824E6">
      <w:pPr>
        <w:spacing w:line="480" w:lineRule="auto"/>
        <w:ind w:firstLine="720"/>
        <w:rPr>
          <w:rFonts w:ascii="Times New Roman" w:hAnsi="Times New Roman"/>
        </w:rPr>
      </w:pPr>
      <w:r>
        <w:rPr>
          <w:rFonts w:ascii="Times New Roman" w:hAnsi="Times New Roman"/>
        </w:rPr>
        <w:t xml:space="preserve">As the languages extend, the extension and the anti-extension of </w:t>
      </w:r>
      <w:r>
        <w:rPr>
          <w:rFonts w:ascii="Times New Roman" w:hAnsi="Times New Roman"/>
        </w:rPr>
        <w:sym w:font="Symbol" w:char="F074"/>
      </w:r>
      <w:r>
        <w:rPr>
          <w:rFonts w:ascii="Times New Roman" w:hAnsi="Times New Roman"/>
        </w:rPr>
        <w:t xml:space="preserve"> expands.  Moreover, if a sentence is determined to be true at one language of the “stage construction”, it will be characterized as true (and will remain to be true) by each of the levels that are “above it” in the succession of stages—and the same applies for sentences that are determined not to be true of an L</w:t>
      </w:r>
      <w:r>
        <w:rPr>
          <w:rFonts w:ascii="Times New Roman" w:hAnsi="Times New Roman"/>
          <w:vertAlign w:val="subscript"/>
        </w:rPr>
        <w:t>i</w:t>
      </w:r>
      <w:r>
        <w:rPr>
          <w:rFonts w:ascii="Times New Roman" w:hAnsi="Times New Roman"/>
        </w:rPr>
        <w:t xml:space="preserve"> at the relevant </w:t>
      </w:r>
      <w:r>
        <w:rPr>
          <w:rFonts w:ascii="Times New Roman" w:hAnsi="Times New Roman"/>
          <w:i/>
        </w:rPr>
        <w:t>i-</w:t>
      </w:r>
      <w:r>
        <w:rPr>
          <w:rFonts w:ascii="Times New Roman" w:hAnsi="Times New Roman"/>
        </w:rPr>
        <w:t>stage.</w:t>
      </w:r>
      <w:r>
        <w:rPr>
          <w:rStyle w:val="FootnoteReference"/>
          <w:rFonts w:ascii="Times New Roman" w:hAnsi="Times New Roman"/>
        </w:rPr>
        <w:footnoteReference w:id="45"/>
      </w:r>
      <w:r>
        <w:rPr>
          <w:rFonts w:ascii="Times New Roman" w:hAnsi="Times New Roman"/>
        </w:rPr>
        <w:t xml:space="preserve"> </w:t>
      </w:r>
    </w:p>
    <w:p w14:paraId="021A4D82" w14:textId="4986A4F9" w:rsidR="00CC47F1" w:rsidRDefault="00CC47F1" w:rsidP="009824E6">
      <w:pPr>
        <w:spacing w:line="480" w:lineRule="auto"/>
        <w:ind w:firstLine="720"/>
        <w:rPr>
          <w:rFonts w:ascii="Times New Roman" w:hAnsi="Times New Roman"/>
        </w:rPr>
      </w:pPr>
      <w:r>
        <w:rPr>
          <w:rFonts w:ascii="Times New Roman" w:hAnsi="Times New Roman"/>
        </w:rPr>
        <w:t xml:space="preserve">At some point, the process by which the extension and anti-extension of </w:t>
      </w:r>
      <w:r>
        <w:rPr>
          <w:rFonts w:ascii="Times New Roman" w:hAnsi="Times New Roman"/>
        </w:rPr>
        <w:sym w:font="Symbol" w:char="F074"/>
      </w:r>
      <w:r>
        <w:rPr>
          <w:rFonts w:ascii="Times New Roman" w:hAnsi="Times New Roman"/>
        </w:rPr>
        <w:t xml:space="preserve"> increases stops, which is to say that there is a point—a </w:t>
      </w:r>
      <w:r>
        <w:rPr>
          <w:rFonts w:ascii="Times New Roman" w:hAnsi="Times New Roman"/>
          <w:i/>
        </w:rPr>
        <w:t>minimal fixed point—</w:t>
      </w:r>
      <w:r>
        <w:rPr>
          <w:rFonts w:ascii="Times New Roman" w:hAnsi="Times New Roman"/>
        </w:rPr>
        <w:t xml:space="preserve"> at which all of the sentences that are determined to be true at that stage are in the extension of </w:t>
      </w:r>
      <w:r>
        <w:rPr>
          <w:rFonts w:ascii="Times New Roman" w:hAnsi="Times New Roman"/>
        </w:rPr>
        <w:sym w:font="Symbol" w:char="F074"/>
      </w:r>
      <w:r>
        <w:rPr>
          <w:rFonts w:ascii="Times New Roman" w:hAnsi="Times New Roman"/>
        </w:rPr>
        <w:t xml:space="preserve"> at that stage; and all of the </w:t>
      </w:r>
      <w:r>
        <w:rPr>
          <w:rFonts w:ascii="Times New Roman" w:hAnsi="Times New Roman"/>
        </w:rPr>
        <w:lastRenderedPageBreak/>
        <w:t xml:space="preserve">sentence the are determined to be false at that stage are in the anti-extension of </w:t>
      </w:r>
      <w:r>
        <w:rPr>
          <w:rFonts w:ascii="Times New Roman" w:hAnsi="Times New Roman"/>
        </w:rPr>
        <w:sym w:font="Symbol" w:char="F074"/>
      </w:r>
      <w:r>
        <w:rPr>
          <w:rFonts w:ascii="Times New Roman" w:hAnsi="Times New Roman"/>
        </w:rPr>
        <w:t xml:space="preserve"> at that stage—and every sentence that is true (false) is ascribed truth (falsity).  A language in which the set of truths (and the set of sentences that are not true) of that language is identical to the extension (anti-extension) of the truth-predicate of that language is called </w:t>
      </w:r>
      <w:r>
        <w:rPr>
          <w:rFonts w:ascii="Times New Roman" w:hAnsi="Times New Roman"/>
          <w:i/>
        </w:rPr>
        <w:t>a fixed-point language</w:t>
      </w:r>
      <w:r>
        <w:rPr>
          <w:rFonts w:ascii="Times New Roman" w:hAnsi="Times New Roman"/>
        </w:rPr>
        <w:t xml:space="preserve">.  What Kripke showed was that if we start with a language at a stage in which the extension and anti-extension of the truth-predicate is empty, there will be a </w:t>
      </w:r>
      <w:r>
        <w:rPr>
          <w:rFonts w:ascii="Times New Roman" w:hAnsi="Times New Roman"/>
          <w:i/>
        </w:rPr>
        <w:t>minimal fixed point</w:t>
      </w:r>
      <w:r>
        <w:rPr>
          <w:rFonts w:ascii="Times New Roman" w:hAnsi="Times New Roman"/>
        </w:rPr>
        <w:t xml:space="preserve"> for our language.  At the minimal fixed point, our language contains its own truth-predicate, thereby appearing to satisfy (at least weak) semantic universality.  </w:t>
      </w:r>
    </w:p>
    <w:p w14:paraId="461C1EC9" w14:textId="77777777" w:rsidR="00CC47F1" w:rsidRDefault="00CC47F1" w:rsidP="009824E6">
      <w:pPr>
        <w:spacing w:line="480" w:lineRule="auto"/>
        <w:ind w:firstLine="720"/>
        <w:rPr>
          <w:rFonts w:ascii="Times New Roman" w:hAnsi="Times New Roman"/>
        </w:rPr>
      </w:pPr>
      <w:r>
        <w:rPr>
          <w:rFonts w:ascii="Times New Roman" w:hAnsi="Times New Roman"/>
        </w:rPr>
        <w:t xml:space="preserve">What about the liar, the truthteller, the open pair and the like? One important feature of Kripke’s construction is that if a sentence is not determined to be true (or not) at the first stage, by applying Kripke’s process, it will never be in the extension or the anti-extension of </w:t>
      </w:r>
      <w:r>
        <w:rPr>
          <w:rFonts w:ascii="Times New Roman" w:hAnsi="Times New Roman"/>
        </w:rPr>
        <w:sym w:font="Symbol" w:char="F074"/>
      </w:r>
      <w:r>
        <w:rPr>
          <w:rFonts w:ascii="Times New Roman" w:hAnsi="Times New Roman"/>
        </w:rPr>
        <w:t xml:space="preserve">.  Thus, a sentence that falls out of the extension or anti-extension of </w:t>
      </w:r>
      <w:r>
        <w:rPr>
          <w:rFonts w:ascii="Times New Roman" w:hAnsi="Times New Roman"/>
        </w:rPr>
        <w:sym w:font="Symbol" w:char="F074"/>
      </w:r>
      <w:r>
        <w:rPr>
          <w:rFonts w:ascii="Times New Roman" w:hAnsi="Times New Roman"/>
        </w:rPr>
        <w:t xml:space="preserve"> at L</w:t>
      </w:r>
      <w:r>
        <w:rPr>
          <w:rFonts w:ascii="Times New Roman" w:hAnsi="Times New Roman"/>
          <w:vertAlign w:val="subscript"/>
        </w:rPr>
        <w:t>1</w:t>
      </w:r>
      <w:r>
        <w:rPr>
          <w:rFonts w:ascii="Times New Roman" w:hAnsi="Times New Roman"/>
        </w:rPr>
        <w:t xml:space="preserve">—viz., a </w:t>
      </w:r>
      <w:r>
        <w:rPr>
          <w:rFonts w:ascii="Times New Roman" w:hAnsi="Times New Roman"/>
          <w:i/>
        </w:rPr>
        <w:t>gappy</w:t>
      </w:r>
      <w:r>
        <w:rPr>
          <w:rFonts w:ascii="Times New Roman" w:hAnsi="Times New Roman"/>
        </w:rPr>
        <w:t xml:space="preserve"> sentence—will not have a truth-value at the minimal fixed point.  Kripke maintained that all such sentences are </w:t>
      </w:r>
      <w:r>
        <w:rPr>
          <w:rFonts w:ascii="Times New Roman" w:hAnsi="Times New Roman"/>
          <w:i/>
        </w:rPr>
        <w:t>ungrounded</w:t>
      </w:r>
      <w:r>
        <w:rPr>
          <w:rFonts w:ascii="Times New Roman" w:hAnsi="Times New Roman"/>
        </w:rPr>
        <w:t xml:space="preserve">, where this notion can now be formally defined: A sentence, </w:t>
      </w:r>
      <w:r>
        <w:rPr>
          <w:rFonts w:ascii="Times New Roman" w:hAnsi="Times New Roman"/>
          <w:i/>
        </w:rPr>
        <w:t>s</w:t>
      </w:r>
      <w:r>
        <w:rPr>
          <w:rFonts w:ascii="Times New Roman" w:hAnsi="Times New Roman"/>
        </w:rPr>
        <w:t xml:space="preserve">, is ungrounded if, and only if, it is not a member of the extension or the anti-extension of the truth-predicate at the minimal fixed point.  </w:t>
      </w:r>
    </w:p>
    <w:p w14:paraId="3FD5E574" w14:textId="77777777" w:rsidR="00CC47F1" w:rsidRDefault="00CC47F1" w:rsidP="009824E6">
      <w:pPr>
        <w:spacing w:line="480" w:lineRule="auto"/>
        <w:ind w:firstLine="720"/>
        <w:rPr>
          <w:rFonts w:ascii="Times New Roman" w:hAnsi="Times New Roman"/>
        </w:rPr>
      </w:pPr>
      <w:r>
        <w:rPr>
          <w:rFonts w:ascii="Times New Roman" w:hAnsi="Times New Roman"/>
        </w:rPr>
        <w:t>It is easy to see that, for Kripke, the simple liar,</w:t>
      </w:r>
    </w:p>
    <w:p w14:paraId="0BD07B38" w14:textId="77777777" w:rsidR="00CC47F1" w:rsidRDefault="00CC47F1" w:rsidP="009824E6">
      <w:pPr>
        <w:spacing w:line="480" w:lineRule="auto"/>
        <w:ind w:firstLine="720"/>
        <w:rPr>
          <w:rFonts w:ascii="Times New Roman" w:hAnsi="Times New Roman"/>
        </w:rPr>
      </w:pPr>
      <w:r>
        <w:rPr>
          <w:rFonts w:ascii="Times New Roman" w:hAnsi="Times New Roman"/>
        </w:rPr>
        <w:t>(L) Sentence (L) is false</w:t>
      </w:r>
    </w:p>
    <w:p w14:paraId="5813D248" w14:textId="77777777" w:rsidR="00CC47F1" w:rsidRDefault="00CC47F1" w:rsidP="009824E6">
      <w:pPr>
        <w:spacing w:line="480" w:lineRule="auto"/>
        <w:rPr>
          <w:rFonts w:ascii="Times New Roman" w:hAnsi="Times New Roman"/>
        </w:rPr>
      </w:pPr>
      <w:r>
        <w:rPr>
          <w:rFonts w:ascii="Times New Roman" w:hAnsi="Times New Roman"/>
        </w:rPr>
        <w:t xml:space="preserve">will never receive a truth value at any fixed point.  Now, since (L) will neither be in the extension or the anti-extension of </w:t>
      </w:r>
      <w:r>
        <w:rPr>
          <w:rFonts w:ascii="Times New Roman" w:hAnsi="Times New Roman"/>
        </w:rPr>
        <w:sym w:font="Symbol" w:char="F074"/>
      </w:r>
      <w:r>
        <w:rPr>
          <w:rFonts w:ascii="Times New Roman" w:hAnsi="Times New Roman"/>
        </w:rPr>
        <w:t xml:space="preserve"> at L</w:t>
      </w:r>
      <w:r>
        <w:rPr>
          <w:rFonts w:ascii="Times New Roman" w:hAnsi="Times New Roman"/>
          <w:vertAlign w:val="subscript"/>
        </w:rPr>
        <w:t>1</w:t>
      </w:r>
      <w:r>
        <w:rPr>
          <w:rFonts w:ascii="Times New Roman" w:hAnsi="Times New Roman"/>
        </w:rPr>
        <w:t>, it will not be said to be true or false at the minimal fixed point.</w:t>
      </w:r>
      <w:r>
        <w:rPr>
          <w:rStyle w:val="FootnoteReference"/>
          <w:rFonts w:ascii="Times New Roman" w:hAnsi="Times New Roman"/>
        </w:rPr>
        <w:footnoteReference w:id="46"/>
      </w:r>
      <w:r>
        <w:rPr>
          <w:rFonts w:ascii="Times New Roman" w:hAnsi="Times New Roman"/>
        </w:rPr>
        <w:t xml:space="preserve"> Indeed, (L) cannot have a truth-value at any fixed point, for it cannot be </w:t>
      </w:r>
      <w:r>
        <w:rPr>
          <w:rFonts w:ascii="Times New Roman" w:hAnsi="Times New Roman"/>
        </w:rPr>
        <w:lastRenderedPageBreak/>
        <w:t xml:space="preserve">determined to be true (false) at any stage without its being in the extension and anti-extension of </w:t>
      </w:r>
      <w:r>
        <w:rPr>
          <w:rFonts w:ascii="Times New Roman" w:hAnsi="Times New Roman"/>
        </w:rPr>
        <w:sym w:font="Symbol" w:char="F074"/>
      </w:r>
      <w:r>
        <w:rPr>
          <w:rFonts w:ascii="Times New Roman" w:hAnsi="Times New Roman"/>
        </w:rPr>
        <w:t xml:space="preserve"> at a given fixed point.  So, on Kripke’s theory, (L) (and liar-like variants) </w:t>
      </w:r>
      <w:r>
        <w:rPr>
          <w:rFonts w:ascii="Times New Roman" w:hAnsi="Times New Roman"/>
          <w:i/>
        </w:rPr>
        <w:t>falls out</w:t>
      </w:r>
      <w:r>
        <w:rPr>
          <w:rFonts w:ascii="Times New Roman" w:hAnsi="Times New Roman"/>
        </w:rPr>
        <w:t xml:space="preserve"> of the extension and the anti-extension of the truth-predicate.  Accordingly, we can say that Kripke delivers a predicate for a language, which is within that language, that is </w:t>
      </w:r>
      <w:r>
        <w:rPr>
          <w:rFonts w:ascii="Times New Roman" w:hAnsi="Times New Roman"/>
          <w:i/>
        </w:rPr>
        <w:t>partially defined</w:t>
      </w:r>
      <w:r>
        <w:rPr>
          <w:rFonts w:ascii="Times New Roman" w:hAnsi="Times New Roman"/>
        </w:rPr>
        <w:t>—one that is true of the true sentences, false of the false ones, and silent on those that that are neither true nor false.</w:t>
      </w:r>
    </w:p>
    <w:p w14:paraId="0B77042D" w14:textId="77777777" w:rsidR="00CC47F1" w:rsidRDefault="00CC47F1" w:rsidP="009824E6">
      <w:pPr>
        <w:spacing w:line="480" w:lineRule="auto"/>
        <w:rPr>
          <w:rFonts w:ascii="Times New Roman" w:hAnsi="Times New Roman"/>
        </w:rPr>
      </w:pPr>
      <w:r>
        <w:rPr>
          <w:rFonts w:ascii="Times New Roman" w:hAnsi="Times New Roman"/>
        </w:rPr>
        <w:tab/>
        <w:t xml:space="preserve">Let us say that a sentence is ungrounded if it does not receive a truth-value at the minimal fixed point and paradoxical if it does not receive a truth-value at any fixed point.  The simple liar is ungrounded and paradoxical.  The truthteller, (K), is ungrounded but non-paradoxical.  Recall that (K) </w:t>
      </w:r>
      <w:r>
        <w:rPr>
          <w:rFonts w:ascii="Times New Roman" w:hAnsi="Times New Roman"/>
          <w:i/>
        </w:rPr>
        <w:t>can</w:t>
      </w:r>
      <w:r>
        <w:rPr>
          <w:rFonts w:ascii="Times New Roman" w:hAnsi="Times New Roman"/>
        </w:rPr>
        <w:t xml:space="preserve"> be true or false without contradiction, though neither aletheic predicate has more claim on it that the other.  Following Kripke’s construction, (K) will not receive a truth-value at the minimal fixed point; thus, it is ungrounded.  But, unlike (L), (K) can have a truth-value at different, non-minimal, fixed points; so, it is not paradoxical.  </w:t>
      </w:r>
    </w:p>
    <w:p w14:paraId="6FE7FB07" w14:textId="77777777" w:rsidR="00CC47F1" w:rsidRDefault="00CC47F1" w:rsidP="009824E6">
      <w:pPr>
        <w:spacing w:line="480" w:lineRule="auto"/>
        <w:ind w:firstLine="720"/>
        <w:rPr>
          <w:rFonts w:ascii="Times New Roman" w:hAnsi="Times New Roman"/>
        </w:rPr>
      </w:pPr>
      <w:r>
        <w:rPr>
          <w:rFonts w:ascii="Times New Roman" w:hAnsi="Times New Roman"/>
        </w:rPr>
        <w:t xml:space="preserve">To say that (K) can have a truth-value at a non-minimal point is to say that, without threat of contradiction, we can arbitrarily assign a truth-value to (K) at a level, given some stage of Kripke’s process.  If, say, we let (K) be true at a given level for a language then there will be a fixed point at which it is true in that language; if, in a different construction, we let (K) be false at a given level (and, still, for a language) then there will be a fixed point at which it is false in that language.  Thus, (K) is ungrounded but non-paradoxical: It has no determinate truth-value for a language that contains its own truth-predicate, though, given Kripke’s construction, it can have truth-values at non-minimal fixed points.  </w:t>
      </w:r>
    </w:p>
    <w:p w14:paraId="31961CBA" w14:textId="77777777" w:rsidR="00CC47F1" w:rsidRDefault="00CC47F1" w:rsidP="009824E6">
      <w:pPr>
        <w:spacing w:line="480" w:lineRule="auto"/>
        <w:ind w:firstLine="720"/>
        <w:rPr>
          <w:rFonts w:ascii="Times New Roman" w:hAnsi="Times New Roman"/>
        </w:rPr>
      </w:pPr>
      <w:r>
        <w:rPr>
          <w:rFonts w:ascii="Times New Roman" w:hAnsi="Times New Roman"/>
        </w:rPr>
        <w:t>Let us return to the open pair.  On Kripke’s theory of truth, the sentences in the open pair,</w:t>
      </w:r>
    </w:p>
    <w:p w14:paraId="66D8D5AC" w14:textId="77777777" w:rsidR="00CC47F1" w:rsidRDefault="00CC47F1" w:rsidP="00A44E44">
      <w:pPr>
        <w:spacing w:line="360" w:lineRule="auto"/>
        <w:ind w:firstLine="720"/>
        <w:rPr>
          <w:rFonts w:ascii="Times New Roman" w:hAnsi="Times New Roman"/>
        </w:rPr>
      </w:pPr>
      <w:r>
        <w:rPr>
          <w:rFonts w:ascii="Times New Roman" w:hAnsi="Times New Roman"/>
        </w:rPr>
        <w:t>(6) (7) is false</w:t>
      </w:r>
    </w:p>
    <w:p w14:paraId="278A19FA" w14:textId="77777777" w:rsidR="00CC47F1" w:rsidRDefault="00CC47F1" w:rsidP="009824E6">
      <w:pPr>
        <w:spacing w:line="480" w:lineRule="auto"/>
        <w:ind w:firstLine="720"/>
        <w:rPr>
          <w:rFonts w:ascii="Times New Roman" w:hAnsi="Times New Roman"/>
        </w:rPr>
      </w:pPr>
      <w:r>
        <w:rPr>
          <w:rFonts w:ascii="Times New Roman" w:hAnsi="Times New Roman"/>
        </w:rPr>
        <w:t>(7) (6) is false</w:t>
      </w:r>
    </w:p>
    <w:p w14:paraId="78135446" w14:textId="77777777" w:rsidR="00CC47F1" w:rsidRDefault="00CC47F1" w:rsidP="009824E6">
      <w:pPr>
        <w:spacing w:line="480" w:lineRule="auto"/>
        <w:rPr>
          <w:rFonts w:ascii="Times New Roman" w:hAnsi="Times New Roman"/>
        </w:rPr>
      </w:pPr>
      <w:r>
        <w:rPr>
          <w:rFonts w:ascii="Times New Roman" w:hAnsi="Times New Roman"/>
        </w:rPr>
        <w:lastRenderedPageBreak/>
        <w:t xml:space="preserve">are likewise ungrounded.  It is a bit trickier to determine if they are paradoxical.  First, (6) and (7) do not have the same truth-value at any fixed point, for the same reason that (L) does not have any truth at any fixed point.  That said, while the pair can have divergent truth-values at different fixed points, they receive no such assignments at a minimal fixed point.  Thus, they are ungrounded.  But notice that Kripke’s theory of truth does not obviously determine whether they are also paradoxical, for that depends on what we must say about the members of both the symmetrical and the asymmetrical pair.  This is certainly not a problem for Kripke’s theory, for, being ungrounded, both (6) and (7) (and their asymmetrical variants, (10) and (11)) will fall out of the extension or anti-extension of the truth-predicate.  Such sentences are </w:t>
      </w:r>
      <w:r>
        <w:rPr>
          <w:rFonts w:ascii="Times New Roman" w:hAnsi="Times New Roman"/>
          <w:i/>
        </w:rPr>
        <w:t>at least</w:t>
      </w:r>
      <w:r>
        <w:rPr>
          <w:rFonts w:ascii="Times New Roman" w:hAnsi="Times New Roman"/>
        </w:rPr>
        <w:t xml:space="preserve"> semantically undetermined, and, as we will say, are thus at least </w:t>
      </w:r>
      <w:r>
        <w:rPr>
          <w:rFonts w:ascii="Times New Roman" w:hAnsi="Times New Roman"/>
          <w:i/>
        </w:rPr>
        <w:t>semantically pathological</w:t>
      </w:r>
      <w:r>
        <w:rPr>
          <w:rFonts w:ascii="Times New Roman" w:hAnsi="Times New Roman"/>
        </w:rPr>
        <w:t>.</w:t>
      </w:r>
      <w:r>
        <w:rPr>
          <w:rStyle w:val="FootnoteReference"/>
          <w:rFonts w:ascii="Times New Roman" w:hAnsi="Times New Roman"/>
        </w:rPr>
        <w:footnoteReference w:id="47"/>
      </w:r>
    </w:p>
    <w:p w14:paraId="1894F413" w14:textId="77777777" w:rsidR="00CC47F1" w:rsidRDefault="00CC47F1" w:rsidP="009824E6">
      <w:pPr>
        <w:spacing w:line="480" w:lineRule="auto"/>
        <w:rPr>
          <w:rFonts w:ascii="Times New Roman" w:hAnsi="Times New Roman"/>
        </w:rPr>
      </w:pPr>
      <w:r>
        <w:rPr>
          <w:rFonts w:ascii="Times New Roman" w:hAnsi="Times New Roman"/>
        </w:rPr>
        <w:tab/>
        <w:t xml:space="preserve">As noted, Kripke’s aim was to provide a theory of truth for a language that was (weakly) semantically universal.  Thus far, it seems that he has succeeded.  But, even recognizing the importance of semantic universality, there is another feature that we would like our theory to honor—that of </w:t>
      </w:r>
      <w:r>
        <w:rPr>
          <w:rFonts w:ascii="Times New Roman" w:hAnsi="Times New Roman"/>
          <w:i/>
        </w:rPr>
        <w:t>semantic completeness</w:t>
      </w:r>
      <w:r>
        <w:rPr>
          <w:rFonts w:ascii="Times New Roman" w:hAnsi="Times New Roman"/>
        </w:rPr>
        <w:t xml:space="preserve">.  The problem with Kripke’s theory is that he can retain a semblance of semantic universality, but only at the cost of semantic incompleteness, via a denial of semantic universality.  </w:t>
      </w:r>
    </w:p>
    <w:p w14:paraId="25642D15" w14:textId="6B1369E5" w:rsidR="00CC47F1" w:rsidRDefault="003725A7" w:rsidP="009824E6">
      <w:pPr>
        <w:spacing w:line="480" w:lineRule="auto"/>
        <w:ind w:firstLine="720"/>
        <w:rPr>
          <w:rFonts w:ascii="Times New Roman" w:hAnsi="Times New Roman"/>
        </w:rPr>
      </w:pPr>
      <w:r>
        <w:rPr>
          <w:rFonts w:ascii="Times New Roman" w:hAnsi="Times New Roman"/>
        </w:rPr>
        <w:t>In order to see this</w:t>
      </w:r>
      <w:r w:rsidR="00CC47F1">
        <w:rPr>
          <w:rFonts w:ascii="Times New Roman" w:hAnsi="Times New Roman"/>
        </w:rPr>
        <w:t xml:space="preserve">, consider a </w:t>
      </w:r>
      <w:r w:rsidR="00CC47F1">
        <w:rPr>
          <w:rFonts w:ascii="Times New Roman" w:hAnsi="Times New Roman"/>
          <w:i/>
        </w:rPr>
        <w:t>strengthened liar</w:t>
      </w:r>
      <w:r w:rsidR="00CC47F1">
        <w:rPr>
          <w:rFonts w:ascii="Times New Roman" w:hAnsi="Times New Roman"/>
        </w:rPr>
        <w:t>,</w:t>
      </w:r>
    </w:p>
    <w:p w14:paraId="0F22509B" w14:textId="77777777" w:rsidR="00CC47F1" w:rsidRDefault="00CC47F1" w:rsidP="009824E6">
      <w:pPr>
        <w:spacing w:line="480" w:lineRule="auto"/>
        <w:ind w:firstLine="720"/>
        <w:rPr>
          <w:rFonts w:ascii="Times New Roman" w:hAnsi="Times New Roman"/>
        </w:rPr>
      </w:pPr>
      <w:r>
        <w:rPr>
          <w:rFonts w:ascii="Times New Roman" w:hAnsi="Times New Roman"/>
        </w:rPr>
        <w:t>(L+) Sentence (L+) is not true,</w:t>
      </w:r>
    </w:p>
    <w:p w14:paraId="327AF2D9" w14:textId="77777777" w:rsidR="00CC47F1" w:rsidRDefault="00CC47F1" w:rsidP="009824E6">
      <w:pPr>
        <w:spacing w:line="480" w:lineRule="auto"/>
      </w:pPr>
      <w:r>
        <w:t xml:space="preserve">where, intuitively, a sentence is not true if it is either false—and, thus, is in the anti-extension of “true”—or, at least, is </w:t>
      </w:r>
      <w:r>
        <w:rPr>
          <w:i/>
        </w:rPr>
        <w:t>not</w:t>
      </w:r>
      <w:r>
        <w:t xml:space="preserve"> in the extension of the truth-predicate.  Clearly, (L+) will not receive a truth-value at a minimal fixed point; hence, it is ungrounded. But, unlike the truthteller, and </w:t>
      </w:r>
      <w:r>
        <w:lastRenderedPageBreak/>
        <w:t xml:space="preserve">given what it says, it seems that it is not the case that (L+) is true.  The pressing question is whether a fixed-point language can construct what is, </w:t>
      </w:r>
      <w:r>
        <w:rPr>
          <w:i/>
        </w:rPr>
        <w:t>in effect</w:t>
      </w:r>
      <w:r>
        <w:t xml:space="preserve">, an untruth-predicate—an expression whose extension consists of all of the sentences that are not in the extension of the truth-predicate.  </w:t>
      </w:r>
    </w:p>
    <w:p w14:paraId="31C32C93" w14:textId="77777777" w:rsidR="00CC47F1" w:rsidRDefault="00CC47F1" w:rsidP="009824E6">
      <w:pPr>
        <w:spacing w:line="480" w:lineRule="auto"/>
        <w:ind w:firstLine="720"/>
      </w:pPr>
      <w:r>
        <w:t xml:space="preserve">Without contradiction, (L+) cannot be in the extension or the anti-extension of </w:t>
      </w:r>
      <w:r>
        <w:sym w:font="Symbol" w:char="F074"/>
      </w:r>
      <w:r>
        <w:t xml:space="preserve"> at the minimal fixed point.  If there could be such an untrue predicate, (L+) would be a member of its extension, in which case it will wind up in the extension of </w:t>
      </w:r>
      <w:r>
        <w:sym w:font="Symbol" w:char="F074"/>
      </w:r>
      <w:r>
        <w:t>.</w:t>
      </w:r>
      <w:r>
        <w:rPr>
          <w:rStyle w:val="FootnoteReference"/>
        </w:rPr>
        <w:footnoteReference w:id="48"/>
      </w:r>
      <w:r>
        <w:t xml:space="preserve">  Hence, if there is such a predicate, it seems that paradox is unavoidable, unless we are prepared to deny semantic universality.  Moreover, given that we seem able to say that (L+) is not true (since it seems that we </w:t>
      </w:r>
      <w:r>
        <w:rPr>
          <w:i/>
        </w:rPr>
        <w:t>know</w:t>
      </w:r>
      <w:r>
        <w:t xml:space="preserve"> that (L+) cannot be true), we risk losing semantic completeness.  </w:t>
      </w:r>
    </w:p>
    <w:p w14:paraId="2791D0A8" w14:textId="77777777" w:rsidR="00CC47F1" w:rsidRDefault="00CC47F1" w:rsidP="00A44E44">
      <w:pPr>
        <w:spacing w:line="480" w:lineRule="auto"/>
        <w:ind w:firstLine="720"/>
        <w:rPr>
          <w:rFonts w:ascii="Times New Roman" w:hAnsi="Times New Roman"/>
        </w:rPr>
      </w:pPr>
      <w:r>
        <w:t xml:space="preserve">With these points taken as read, the problem posed by (L+) is evident: An advocate of a Kripkean account avoids contradiction only if she accepts that the language is expressively incomplete, in which case the failure of (weak) semantic universality follows.  </w:t>
      </w:r>
      <w:r>
        <w:rPr>
          <w:rFonts w:ascii="Times New Roman" w:hAnsi="Times New Roman"/>
        </w:rPr>
        <w:t xml:space="preserve">If, however, Kripke (or, at least, a Kripkean) wishes to retain expressive completeness (and thus semantic universality), he will find that he can do this only by countenancing some sort of hierarchy in the language. Kripke (1975/1984, p.80) recognizes the problem, admitting that what the dilemma makes evident is that “the ghost of the Tarski hierarchy is still with us.” </w:t>
      </w:r>
      <w:r>
        <w:rPr>
          <w:rStyle w:val="FootnoteReference"/>
          <w:rFonts w:ascii="Times New Roman" w:hAnsi="Times New Roman"/>
        </w:rPr>
        <w:footnoteReference w:id="49"/>
      </w:r>
      <w:r>
        <w:rPr>
          <w:rFonts w:ascii="Times New Roman" w:hAnsi="Times New Roman"/>
        </w:rPr>
        <w:t xml:space="preserve"> Thus, while Kripke’s outline greatly improves on a Tarskian theory (and is, anyway, of tremendous importance to mathematics and logic), it is still the case that expressive completeness is sacrificed, in the service of maintaining consistency.</w:t>
      </w:r>
    </w:p>
    <w:p w14:paraId="1FFE7AED" w14:textId="3FC768F0" w:rsidR="00CC47F1" w:rsidRPr="00A01FB3" w:rsidRDefault="003725A7" w:rsidP="009824E6">
      <w:pPr>
        <w:spacing w:line="480" w:lineRule="auto"/>
      </w:pPr>
      <w:r>
        <w:rPr>
          <w:rFonts w:ascii="Times New Roman" w:hAnsi="Times New Roman"/>
        </w:rPr>
        <w:lastRenderedPageBreak/>
        <w:t>5</w:t>
      </w:r>
      <w:r w:rsidR="00CC47F1">
        <w:rPr>
          <w:rFonts w:ascii="Times New Roman" w:hAnsi="Times New Roman"/>
        </w:rPr>
        <w:t xml:space="preserve">.3 </w:t>
      </w:r>
      <w:r w:rsidR="00CC47F1" w:rsidRPr="00A44E44">
        <w:rPr>
          <w:rFonts w:ascii="Times New Roman" w:hAnsi="Times New Roman"/>
          <w:i/>
        </w:rPr>
        <w:t>Inconsistentist Approaches</w:t>
      </w:r>
      <w:r w:rsidR="00CC47F1" w:rsidRPr="00424ACC">
        <w:rPr>
          <w:rFonts w:ascii="Times New Roman" w:hAnsi="Times New Roman"/>
          <w:i/>
        </w:rPr>
        <w:t>: Dialetheism and the Inconsistency of Natural Language</w:t>
      </w:r>
    </w:p>
    <w:p w14:paraId="00BE8AED" w14:textId="77777777" w:rsidR="00CC47F1" w:rsidRPr="00A01FB3" w:rsidRDefault="00CC47F1" w:rsidP="009824E6">
      <w:pPr>
        <w:spacing w:line="480" w:lineRule="auto"/>
      </w:pPr>
      <w:r w:rsidRPr="00A01FB3">
        <w:t>We have indicated some serious concerns about the adequacy of the two main consistentist approaches to semantic pathology.  Perhaps an entirely different kind of approach is what is needed, in particular, one that does not attempt to eliminate the inconsistency that our semantic notions exhibit.  We mentioned above that Priest’s dialetheism is the most developed inconsistentist approach, so it shall be our focus.  Dialetheism is the view that some meaningful sentences (or, generally, truth bearers) are</w:t>
      </w:r>
      <w:r>
        <w:t xml:space="preserve"> true whose negations are likewise true. Given the relation between falsity and truth of negation, it follows that such sentences are both true and false.</w:t>
      </w:r>
      <w:r>
        <w:rPr>
          <w:rStyle w:val="FootnoteReference"/>
          <w:rFonts w:ascii="Times New Roman" w:hAnsi="Times New Roman"/>
        </w:rPr>
        <w:footnoteReference w:id="50"/>
      </w:r>
      <w:r w:rsidRPr="00A01FB3">
        <w:t xml:space="preserve"> A </w:t>
      </w:r>
      <w:r w:rsidRPr="00A01FB3">
        <w:rPr>
          <w:i/>
        </w:rPr>
        <w:t>dialetheia</w:t>
      </w:r>
      <w:r w:rsidRPr="00A01FB3">
        <w:t xml:space="preserve">—from the Greek, a </w:t>
      </w:r>
      <w:r w:rsidRPr="00A01FB3">
        <w:rPr>
          <w:i/>
        </w:rPr>
        <w:t>two-way truth</w:t>
      </w:r>
      <w:r w:rsidRPr="00A01FB3">
        <w:t>—is a true c</w:t>
      </w:r>
      <w:r>
        <w:t>ontradiction, a truth bearer</w:t>
      </w:r>
      <w:r w:rsidRPr="00A01FB3">
        <w:t>, A, such that both A and its negation, ~A, are true.  Accordingly, dialetheism is the view that there are true contradictions.</w:t>
      </w:r>
    </w:p>
    <w:p w14:paraId="28E45BC0" w14:textId="77777777" w:rsidR="00CC47F1" w:rsidRPr="00A01FB3" w:rsidRDefault="00CC47F1" w:rsidP="009824E6">
      <w:pPr>
        <w:spacing w:line="480" w:lineRule="auto"/>
      </w:pPr>
      <w:r>
        <w:rPr>
          <w:rFonts w:ascii="Times New Roman" w:hAnsi="Times New Roman"/>
          <w:b/>
        </w:rPr>
        <w:tab/>
      </w:r>
      <w:r>
        <w:rPr>
          <w:rFonts w:ascii="Times New Roman" w:hAnsi="Times New Roman"/>
        </w:rPr>
        <w:t xml:space="preserve">An immediate concern is that according to ECQ, everything follows from a contradiction, so if any contradiction were true, that would appear to make every sentence true, yielding trivialism.  Logical revision (away from classical logic, which includes ECQ) is required to block this result.  What is needed is a logic that does not include ECQ, or, more colorfully, a logic that does not include “explosion”. </w:t>
      </w:r>
      <w:r w:rsidRPr="00A01FB3">
        <w:t xml:space="preserve">Logics for which explosion fails are </w:t>
      </w:r>
      <w:r w:rsidRPr="00A01FB3">
        <w:rPr>
          <w:i/>
        </w:rPr>
        <w:t>paraconsistent logics</w:t>
      </w:r>
      <w:r w:rsidRPr="00A01FB3">
        <w:t>.</w:t>
      </w:r>
      <w:r w:rsidRPr="00A01FB3">
        <w:rPr>
          <w:rStyle w:val="FootnoteReference"/>
        </w:rPr>
        <w:footnoteReference w:id="51"/>
      </w:r>
      <w:r w:rsidRPr="00A01FB3">
        <w:t xml:space="preserve">  Let </w:t>
      </w:r>
      <w:r w:rsidRPr="0084053C">
        <w:t>|=</w:t>
      </w:r>
      <w:r w:rsidRPr="00A01FB3">
        <w:t xml:space="preserve"> be a relation of logical consequence, either semantically or proof-theoretically defined.  We can say that </w:t>
      </w:r>
      <w:r w:rsidRPr="0084053C">
        <w:t xml:space="preserve">|= </w:t>
      </w:r>
      <w:r w:rsidRPr="00A01FB3">
        <w:t xml:space="preserve">is explosive if, and only if, for all formulae, </w:t>
      </w:r>
      <w:r w:rsidRPr="00A01FB3">
        <w:sym w:font="Symbol" w:char="F046"/>
      </w:r>
      <w:r w:rsidRPr="00A01FB3">
        <w:t xml:space="preserve"> and </w:t>
      </w:r>
      <w:r w:rsidRPr="00A01FB3">
        <w:sym w:font="Symbol" w:char="F059"/>
      </w:r>
      <w:r w:rsidRPr="00A01FB3">
        <w:t>, {</w:t>
      </w:r>
      <w:r w:rsidRPr="00A01FB3">
        <w:sym w:font="Symbol" w:char="F046"/>
      </w:r>
      <w:r w:rsidRPr="00A01FB3">
        <w:t>, ~</w:t>
      </w:r>
      <w:r w:rsidRPr="00A01FB3">
        <w:sym w:font="Symbol" w:char="F046"/>
      </w:r>
      <w:r w:rsidRPr="00A01FB3">
        <w:t xml:space="preserve">} </w:t>
      </w:r>
      <w:r w:rsidRPr="0084053C">
        <w:t>|=</w:t>
      </w:r>
      <w:r w:rsidRPr="00A01FB3">
        <w:t xml:space="preserve"> </w:t>
      </w:r>
      <w:r w:rsidRPr="00A01FB3">
        <w:sym w:font="Symbol" w:char="F059"/>
      </w:r>
      <w:r w:rsidRPr="00A01FB3">
        <w:t>, and that a logic is paraconsistent if, and only if, its notion of logical consequence is not explosive.</w:t>
      </w:r>
      <w:r w:rsidRPr="00A01FB3">
        <w:rPr>
          <w:rStyle w:val="FootnoteReference"/>
        </w:rPr>
        <w:footnoteReference w:id="52"/>
      </w:r>
      <w:r w:rsidRPr="00A01FB3">
        <w:t xml:space="preserve"> Not all paraconsistent logics sanction contradictions (e.g., Relevance Logic does not).  One </w:t>
      </w:r>
      <w:r w:rsidRPr="00A01FB3">
        <w:lastRenderedPageBreak/>
        <w:t xml:space="preserve">paraconsistent logic that does allow for contradictions to have a designated logical value is </w:t>
      </w:r>
      <w:r w:rsidRPr="00A01FB3">
        <w:rPr>
          <w:i/>
        </w:rPr>
        <w:t>LP</w:t>
      </w:r>
      <w:r w:rsidRPr="00A01FB3">
        <w:t>, “the logic of paradox,” which was formally introduced by Graham Priest (1979</w:t>
      </w:r>
      <w:r>
        <w:t>, 1984</w:t>
      </w:r>
      <w:r w:rsidRPr="00A01FB3">
        <w:t>).</w:t>
      </w:r>
    </w:p>
    <w:p w14:paraId="5BA08A53" w14:textId="77777777" w:rsidR="00CC47F1" w:rsidRPr="00A01FB3" w:rsidRDefault="00CC47F1" w:rsidP="009824E6">
      <w:pPr>
        <w:spacing w:line="480" w:lineRule="auto"/>
      </w:pPr>
      <w:r w:rsidRPr="00A01FB3">
        <w:tab/>
        <w:t xml:space="preserve">One of the strongest cases for dialetheism arises from the </w:t>
      </w:r>
      <w:r w:rsidRPr="00A01FB3">
        <w:rPr>
          <w:i/>
        </w:rPr>
        <w:t>prima facie</w:t>
      </w:r>
      <w:r w:rsidRPr="00A01FB3">
        <w:t xml:space="preserve"> appearance that English is </w:t>
      </w:r>
      <w:r w:rsidRPr="00A01FB3">
        <w:rPr>
          <w:i/>
        </w:rPr>
        <w:t>semantically closed</w:t>
      </w:r>
      <w:r w:rsidRPr="00A01FB3">
        <w:t>.  Kripke’s outline notwithstanding, few philosophers would reject the claim that English is semantically closed, at least prior to confronting the liar paradox, (L).</w:t>
      </w:r>
      <w:r w:rsidRPr="00A01FB3">
        <w:rPr>
          <w:rStyle w:val="FootnoteReference"/>
        </w:rPr>
        <w:footnoteReference w:id="53"/>
      </w:r>
      <w:r w:rsidRPr="00A01FB3">
        <w:t xml:space="preserve"> Upon confronting the liar paradox, however, the traditional reaction has involved rejecting appearances.  That is, it involves rejecting, to some degree or other, the claim that English can express its own semantics.</w:t>
      </w:r>
    </w:p>
    <w:p w14:paraId="38E772A0" w14:textId="77777777" w:rsidR="00CC47F1" w:rsidRPr="00A01FB3" w:rsidRDefault="00CC47F1" w:rsidP="009824E6">
      <w:pPr>
        <w:spacing w:line="480" w:lineRule="auto"/>
        <w:ind w:firstLine="720"/>
      </w:pPr>
      <w:r w:rsidRPr="00A01FB3">
        <w:t>The problem with this emerges as follows. It begins with rejecting the strong appearance of semantic closure, but then revenge problems (such as the move from (L) to (L+) in the face of a proposed “gaps” approach to (L)) indicate that still other appearances must be rejected.  The typical cases involve s</w:t>
      </w:r>
      <w:r>
        <w:t>entences that, given a proposed</w:t>
      </w:r>
      <w:r w:rsidRPr="00A01FB3">
        <w:t xml:space="preserve"> (consistent) semantic theory, appear to be true—or appear to be such that the theory ought to deem them to be true.  On pain of inconsistency, however, the relevant theory cannot respect appearances.  Thus, we purchase our consistency by rejecting appearances that, it seems, we </w:t>
      </w:r>
      <w:r w:rsidRPr="00A01FB3">
        <w:rPr>
          <w:i/>
        </w:rPr>
        <w:t>ought</w:t>
      </w:r>
      <w:r w:rsidRPr="00A01FB3">
        <w:t xml:space="preserve"> to accept.</w:t>
      </w:r>
      <w:r w:rsidRPr="00A01FB3">
        <w:rPr>
          <w:rStyle w:val="FootnoteReference"/>
        </w:rPr>
        <w:footnoteReference w:id="54"/>
      </w:r>
      <w:r w:rsidRPr="00A01FB3">
        <w:t xml:space="preserve"> So goes </w:t>
      </w:r>
      <w:r w:rsidRPr="00A01FB3">
        <w:rPr>
          <w:i/>
        </w:rPr>
        <w:t>the consistentist’s bind</w:t>
      </w:r>
      <w:r w:rsidRPr="00A01FB3">
        <w:t xml:space="preserve">, which </w:t>
      </w:r>
      <w:r>
        <w:t>f</w:t>
      </w:r>
      <w:r w:rsidRPr="00A01FB3">
        <w:t>uels the dialetheist’s fire.</w:t>
      </w:r>
    </w:p>
    <w:p w14:paraId="22252577" w14:textId="77777777" w:rsidR="00CC47F1" w:rsidRPr="00A01FB3" w:rsidRDefault="00CC47F1" w:rsidP="009824E6">
      <w:pPr>
        <w:spacing w:line="480" w:lineRule="auto"/>
        <w:ind w:firstLine="720"/>
      </w:pPr>
    </w:p>
    <w:p w14:paraId="061B08B2" w14:textId="3A0FEC2C" w:rsidR="00CC47F1" w:rsidRDefault="003725A7" w:rsidP="009824E6">
      <w:pPr>
        <w:spacing w:line="480" w:lineRule="auto"/>
        <w:rPr>
          <w:rFonts w:ascii="Times New Roman" w:hAnsi="Times New Roman"/>
        </w:rPr>
      </w:pPr>
      <w:r>
        <w:rPr>
          <w:rFonts w:ascii="Times New Roman" w:hAnsi="Times New Roman"/>
          <w:i/>
        </w:rPr>
        <w:t>5</w:t>
      </w:r>
      <w:r w:rsidR="00CC47F1">
        <w:rPr>
          <w:rFonts w:ascii="Times New Roman" w:hAnsi="Times New Roman"/>
          <w:i/>
        </w:rPr>
        <w:t xml:space="preserve">.3.1.  Dialetheism and the Open Pair </w:t>
      </w:r>
    </w:p>
    <w:p w14:paraId="56294C8F" w14:textId="77777777" w:rsidR="00CC47F1" w:rsidRDefault="00CC47F1" w:rsidP="009824E6">
      <w:pPr>
        <w:spacing w:line="480" w:lineRule="auto"/>
        <w:rPr>
          <w:rFonts w:ascii="Times New Roman" w:hAnsi="Times New Roman"/>
        </w:rPr>
      </w:pPr>
      <w:r>
        <w:rPr>
          <w:rFonts w:ascii="Times New Roman" w:hAnsi="Times New Roman"/>
        </w:rPr>
        <w:t xml:space="preserve">Dialetheism provides an account of the liar paradox and other cases of inconsistent semantic pathology, but it is not clear that it can deal with the cases of indeterminate semantic pathology, </w:t>
      </w:r>
      <w:r>
        <w:rPr>
          <w:rFonts w:ascii="Times New Roman" w:hAnsi="Times New Roman"/>
        </w:rPr>
        <w:lastRenderedPageBreak/>
        <w:t>or the dual-symptom cases. The latter, open pair cases pose the biggest challenge for dialetheists, since the approaches to them that they have offered cannot account for all of the cases, and thus leave cases of semantic pathology unresloved.</w:t>
      </w:r>
    </w:p>
    <w:p w14:paraId="096AF720" w14:textId="77777777" w:rsidR="00CC47F1" w:rsidRDefault="00CC47F1" w:rsidP="009824E6">
      <w:pPr>
        <w:spacing w:line="480" w:lineRule="auto"/>
        <w:ind w:firstLine="720"/>
        <w:rPr>
          <w:rFonts w:ascii="Times New Roman" w:hAnsi="Times New Roman"/>
        </w:rPr>
      </w:pPr>
      <w:r>
        <w:rPr>
          <w:rFonts w:ascii="Times New Roman" w:hAnsi="Times New Roman"/>
        </w:rPr>
        <w:t xml:space="preserve">Following most consistentists—from Buridan and Bradwardine to the present—Priest (2005) presents an account of the open pair that is based on an appeal to  symmetry, maintaining that </w:t>
      </w:r>
    </w:p>
    <w:p w14:paraId="67972CB0" w14:textId="77777777" w:rsidR="00CC47F1" w:rsidRDefault="00CC47F1" w:rsidP="00DA5E73">
      <w:pPr>
        <w:ind w:left="720" w:right="720"/>
        <w:rPr>
          <w:rFonts w:ascii="Times New Roman" w:hAnsi="Times New Roman"/>
        </w:rPr>
      </w:pPr>
      <w:r>
        <w:rPr>
          <w:rFonts w:ascii="Times New Roman" w:hAnsi="Times New Roman"/>
        </w:rPr>
        <w:t>[t]he situation concerning [the sentences of the open pair] is, in all respects, symmetrical; it cannot, therefore, have an asymmetric upshot.  Either both sentences are true, or both are false… Hence, it would seem, both sentences [of the open pair] are true and false [or true and not true].</w:t>
      </w:r>
      <w:r>
        <w:rPr>
          <w:rStyle w:val="FootnoteReference"/>
          <w:rFonts w:ascii="Times New Roman" w:hAnsi="Times New Roman"/>
        </w:rPr>
        <w:footnoteReference w:id="55"/>
      </w:r>
    </w:p>
    <w:p w14:paraId="2D9A4045" w14:textId="77777777" w:rsidR="00CC47F1" w:rsidRDefault="00CC47F1" w:rsidP="00DA5E73">
      <w:pPr>
        <w:ind w:left="720" w:right="720"/>
        <w:rPr>
          <w:rFonts w:ascii="Times New Roman" w:hAnsi="Times New Roman"/>
        </w:rPr>
      </w:pPr>
    </w:p>
    <w:p w14:paraId="11A052DD" w14:textId="77777777" w:rsidR="00CC47F1" w:rsidRDefault="00CC47F1" w:rsidP="009824E6">
      <w:pPr>
        <w:spacing w:line="480" w:lineRule="auto"/>
        <w:rPr>
          <w:rFonts w:ascii="Times New Roman" w:hAnsi="Times New Roman"/>
        </w:rPr>
      </w:pPr>
      <w:r>
        <w:rPr>
          <w:rFonts w:ascii="Times New Roman" w:hAnsi="Times New Roman"/>
        </w:rPr>
        <w:t>Following Roy Sorensen (1998),</w:t>
      </w:r>
      <w:r>
        <w:rPr>
          <w:rStyle w:val="FootnoteReference"/>
          <w:rFonts w:ascii="Times New Roman" w:hAnsi="Times New Roman"/>
        </w:rPr>
        <w:footnoteReference w:id="56"/>
      </w:r>
      <w:r>
        <w:rPr>
          <w:rFonts w:ascii="Times New Roman" w:hAnsi="Times New Roman"/>
        </w:rPr>
        <w:t xml:space="preserve"> Priest claims that the sentences of the open pair have truth-values; but, unlike Sorensen, he endorses symmetry, in which case we will find that the members of the open pair,</w:t>
      </w:r>
    </w:p>
    <w:p w14:paraId="4E9799D0" w14:textId="77777777" w:rsidR="00CC47F1" w:rsidRDefault="00CC47F1" w:rsidP="00A44E44">
      <w:pPr>
        <w:numPr>
          <w:ilvl w:val="0"/>
          <w:numId w:val="9"/>
        </w:numPr>
        <w:spacing w:line="360" w:lineRule="auto"/>
        <w:rPr>
          <w:rFonts w:ascii="Times New Roman" w:hAnsi="Times New Roman"/>
        </w:rPr>
      </w:pPr>
      <w:r>
        <w:rPr>
          <w:rFonts w:ascii="Times New Roman" w:hAnsi="Times New Roman"/>
        </w:rPr>
        <w:t>(9) is not true</w:t>
      </w:r>
    </w:p>
    <w:p w14:paraId="28F49CE0" w14:textId="77777777" w:rsidR="00CC47F1" w:rsidRDefault="00CC47F1" w:rsidP="00A44E44">
      <w:pPr>
        <w:numPr>
          <w:ilvl w:val="0"/>
          <w:numId w:val="9"/>
        </w:numPr>
        <w:spacing w:line="480" w:lineRule="auto"/>
        <w:rPr>
          <w:rFonts w:ascii="Times New Roman" w:hAnsi="Times New Roman"/>
        </w:rPr>
      </w:pPr>
      <w:r>
        <w:rPr>
          <w:rFonts w:ascii="Times New Roman" w:hAnsi="Times New Roman"/>
        </w:rPr>
        <w:t>(8) is not true,</w:t>
      </w:r>
    </w:p>
    <w:p w14:paraId="4B330ED2" w14:textId="77777777" w:rsidR="00CC47F1" w:rsidRDefault="00CC47F1" w:rsidP="009824E6">
      <w:pPr>
        <w:spacing w:line="480" w:lineRule="auto"/>
        <w:rPr>
          <w:rFonts w:ascii="Times New Roman" w:hAnsi="Times New Roman"/>
        </w:rPr>
      </w:pPr>
      <w:r>
        <w:rPr>
          <w:rFonts w:ascii="Times New Roman" w:hAnsi="Times New Roman"/>
        </w:rPr>
        <w:t>are both true and not—a true contradiction. If we ignore extraneous worries about dialetheism (as we will) and grant the possibility of that view, it seems that we should conclude, at least p</w:t>
      </w:r>
      <w:r>
        <w:rPr>
          <w:rFonts w:ascii="Times New Roman" w:hAnsi="Times New Roman"/>
          <w:i/>
        </w:rPr>
        <w:t>rima</w:t>
      </w:r>
      <w:r>
        <w:rPr>
          <w:rFonts w:ascii="Times New Roman" w:hAnsi="Times New Roman"/>
        </w:rPr>
        <w:t xml:space="preserve"> </w:t>
      </w:r>
      <w:r>
        <w:rPr>
          <w:rFonts w:ascii="Times New Roman" w:hAnsi="Times New Roman"/>
          <w:i/>
        </w:rPr>
        <w:t>facie</w:t>
      </w:r>
      <w:r>
        <w:rPr>
          <w:rFonts w:ascii="Times New Roman" w:hAnsi="Times New Roman"/>
        </w:rPr>
        <w:t>, the putative semantic pathology that appears to plague the aforementioned consistentists does not filter down to dialetheism, as it seems that the latter can treat these cases as inconsistent semantic discourse that help reveal, at best, an initial logical pathology.</w:t>
      </w:r>
    </w:p>
    <w:p w14:paraId="00CC7924" w14:textId="77777777" w:rsidR="00CC47F1" w:rsidRDefault="00CC47F1" w:rsidP="009824E6">
      <w:pPr>
        <w:spacing w:line="480" w:lineRule="auto"/>
        <w:ind w:firstLine="720"/>
        <w:rPr>
          <w:rFonts w:ascii="Times New Roman" w:hAnsi="Times New Roman"/>
        </w:rPr>
      </w:pPr>
      <w:r>
        <w:rPr>
          <w:rFonts w:ascii="Times New Roman" w:hAnsi="Times New Roman"/>
        </w:rPr>
        <w:t xml:space="preserve">In fact, however, it seems that the dialetheist is </w:t>
      </w:r>
      <w:r>
        <w:rPr>
          <w:rFonts w:ascii="Times New Roman" w:hAnsi="Times New Roman"/>
          <w:i/>
        </w:rPr>
        <w:t>not</w:t>
      </w:r>
      <w:r>
        <w:rPr>
          <w:rFonts w:ascii="Times New Roman" w:hAnsi="Times New Roman"/>
        </w:rPr>
        <w:t xml:space="preserve"> in a good position to resolve, even </w:t>
      </w:r>
      <w:r>
        <w:rPr>
          <w:rFonts w:ascii="Times New Roman" w:hAnsi="Times New Roman"/>
          <w:i/>
        </w:rPr>
        <w:t>inconsistently</w:t>
      </w:r>
      <w:r>
        <w:rPr>
          <w:rFonts w:ascii="Times New Roman" w:hAnsi="Times New Roman"/>
        </w:rPr>
        <w:t xml:space="preserve">, all the variants of the open pair.  To see why, suppose, following Priest, that we </w:t>
      </w:r>
      <w:r>
        <w:rPr>
          <w:rFonts w:ascii="Times New Roman" w:hAnsi="Times New Roman"/>
        </w:rPr>
        <w:lastRenderedPageBreak/>
        <w:t>are to accept both symmetry and inconsistency.  This seems to give the dialetheist an advantage in resolving any of (6)/(7) and (8)/(9), but what about the following, revenge-related pair,</w:t>
      </w:r>
    </w:p>
    <w:p w14:paraId="3F500E4E" w14:textId="77777777" w:rsidR="00CC47F1" w:rsidRDefault="00CC47F1" w:rsidP="00A44E44">
      <w:pPr>
        <w:spacing w:line="360" w:lineRule="auto"/>
        <w:ind w:firstLine="720"/>
        <w:rPr>
          <w:rFonts w:ascii="Times New Roman" w:hAnsi="Times New Roman"/>
        </w:rPr>
      </w:pPr>
      <w:r>
        <w:rPr>
          <w:rFonts w:ascii="Times New Roman" w:hAnsi="Times New Roman"/>
        </w:rPr>
        <w:t>(12) Sentence (13) is not true</w:t>
      </w:r>
    </w:p>
    <w:p w14:paraId="7D4190F6" w14:textId="77777777" w:rsidR="00CC47F1" w:rsidRDefault="00CC47F1" w:rsidP="009824E6">
      <w:pPr>
        <w:spacing w:line="480" w:lineRule="auto"/>
        <w:ind w:firstLine="720"/>
        <w:rPr>
          <w:rFonts w:ascii="Times New Roman" w:hAnsi="Times New Roman"/>
        </w:rPr>
      </w:pPr>
      <w:r>
        <w:rPr>
          <w:rFonts w:ascii="Times New Roman" w:hAnsi="Times New Roman"/>
        </w:rPr>
        <w:t>(13) If sentence (13) is not true, then sentence (12) is not true?</w:t>
      </w:r>
    </w:p>
    <w:p w14:paraId="576335BC" w14:textId="77777777" w:rsidR="00CC47F1" w:rsidRDefault="00CC47F1" w:rsidP="009824E6">
      <w:pPr>
        <w:spacing w:line="480" w:lineRule="auto"/>
        <w:rPr>
          <w:rFonts w:ascii="Times New Roman" w:hAnsi="Times New Roman"/>
        </w:rPr>
      </w:pPr>
      <w:r>
        <w:rPr>
          <w:rFonts w:ascii="Times New Roman" w:hAnsi="Times New Roman"/>
        </w:rPr>
        <w:t xml:space="preserve">To be sure, the dialetheist </w:t>
      </w:r>
      <w:r>
        <w:rPr>
          <w:rFonts w:ascii="Times New Roman" w:hAnsi="Times New Roman"/>
          <w:i/>
        </w:rPr>
        <w:t>can</w:t>
      </w:r>
      <w:r>
        <w:rPr>
          <w:rFonts w:ascii="Times New Roman" w:hAnsi="Times New Roman"/>
        </w:rPr>
        <w:t xml:space="preserve"> ascribe them matching (and, thus, inconsistent) truth-values, and, if they do, can assimilate these cases with the liar. But he can also ascribe them divergent (and, thus, consistent) truth-values, with no independent reason to favor one of these approaches over the other.  Moreover, with the asymmetric cases the dialetheist seems to face two levels of indeterminacy:  (i) an indeterminacy regarding whether to make a consistent or an inconsistent truth-value attribution; and, if a consistent ascription is favored, (ii) an indeterminacy regarding which sentence of a given pair is true and which is false.  </w:t>
      </w:r>
    </w:p>
    <w:p w14:paraId="14115D9E" w14:textId="77777777" w:rsidR="00CC47F1" w:rsidRDefault="00CC47F1" w:rsidP="00A44E44">
      <w:pPr>
        <w:spacing w:line="480" w:lineRule="auto"/>
        <w:ind w:firstLine="720"/>
      </w:pPr>
      <w:r>
        <w:t>As we have shown elsewhere,</w:t>
      </w:r>
      <w:r>
        <w:rPr>
          <w:rStyle w:val="FootnoteReference"/>
        </w:rPr>
        <w:footnoteReference w:id="57"/>
      </w:r>
      <w:r>
        <w:t xml:space="preserve"> there is no viable means by which Priest can resolve the pathology that the asymmetric variants of the open pair present. Thus, even if the liar paradox can be (inconsistently!) resolved, cases of semantic pathology remain, neither adequately diagnosed nor adequately treated by dialetheism.  As such—and in light of the problems with consistent solutions to the semantic paradoxes—we contend that an alternative approach would be desirable—one that incorporates the positive insights found in consistent and dialetheic solutions to semantic pathology, without falling victim to any of the problems that plague them.  Although we have such an approach, we shall have to leave it for another time.</w:t>
      </w:r>
    </w:p>
    <w:p w14:paraId="79413496" w14:textId="77777777" w:rsidR="00CC47F1" w:rsidRDefault="00CC47F1" w:rsidP="004C0185">
      <w:pPr>
        <w:pStyle w:val="Heading3"/>
        <w:jc w:val="left"/>
        <w:rPr>
          <w:sz w:val="24"/>
        </w:rPr>
      </w:pPr>
    </w:p>
    <w:p w14:paraId="558B558D" w14:textId="77777777" w:rsidR="00CC47F1" w:rsidRDefault="00CC47F1" w:rsidP="004C0185">
      <w:pPr>
        <w:pStyle w:val="Heading3"/>
        <w:jc w:val="left"/>
        <w:rPr>
          <w:sz w:val="24"/>
        </w:rPr>
      </w:pPr>
      <w:r>
        <w:rPr>
          <w:sz w:val="24"/>
        </w:rPr>
        <w:br w:type="page"/>
      </w:r>
      <w:r>
        <w:rPr>
          <w:sz w:val="24"/>
        </w:rPr>
        <w:lastRenderedPageBreak/>
        <w:t>References</w:t>
      </w:r>
    </w:p>
    <w:p w14:paraId="5D5DF430" w14:textId="77777777" w:rsidR="00CC47F1" w:rsidRDefault="00CC47F1" w:rsidP="009824E6">
      <w:pPr>
        <w:pStyle w:val="Bibliography1"/>
        <w:spacing w:line="240" w:lineRule="auto"/>
        <w:rPr>
          <w:sz w:val="24"/>
        </w:rPr>
      </w:pPr>
      <w:r>
        <w:rPr>
          <w:sz w:val="24"/>
        </w:rPr>
        <w:t xml:space="preserve">Armour-Garb, B., 2001. Deflationism and the meaningless strategy. </w:t>
      </w:r>
      <w:r>
        <w:rPr>
          <w:i/>
          <w:sz w:val="24"/>
        </w:rPr>
        <w:t>Analysis</w:t>
      </w:r>
      <w:r>
        <w:rPr>
          <w:sz w:val="24"/>
        </w:rPr>
        <w:t xml:space="preserve"> 61, 280-289.</w:t>
      </w:r>
    </w:p>
    <w:p w14:paraId="786DB9D7" w14:textId="77777777" w:rsidR="00CC47F1" w:rsidRDefault="00CC47F1" w:rsidP="00597AFF">
      <w:pPr>
        <w:pStyle w:val="Bibliography1"/>
        <w:spacing w:line="240" w:lineRule="auto"/>
        <w:rPr>
          <w:sz w:val="24"/>
        </w:rPr>
      </w:pPr>
      <w:r>
        <w:rPr>
          <w:sz w:val="24"/>
        </w:rPr>
        <w:t xml:space="preserve">— 2005. Wrestling with (and without) dialetheism. </w:t>
      </w:r>
      <w:r>
        <w:rPr>
          <w:i/>
          <w:sz w:val="24"/>
        </w:rPr>
        <w:t>Australasian Journal of Philosophy</w:t>
      </w:r>
      <w:r>
        <w:rPr>
          <w:sz w:val="24"/>
        </w:rPr>
        <w:t xml:space="preserve"> 83, 87-102.</w:t>
      </w:r>
    </w:p>
    <w:p w14:paraId="247F563B" w14:textId="77777777" w:rsidR="00CC47F1" w:rsidRDefault="00CC47F1" w:rsidP="00597AFF">
      <w:pPr>
        <w:pStyle w:val="Bibliography1"/>
        <w:spacing w:line="240" w:lineRule="auto"/>
        <w:rPr>
          <w:sz w:val="24"/>
        </w:rPr>
      </w:pPr>
      <w:r>
        <w:rPr>
          <w:sz w:val="24"/>
        </w:rPr>
        <w:t xml:space="preserve">— and Beall, JC. 2001. Can deflationists be dialetheists? </w:t>
      </w:r>
      <w:r w:rsidRPr="005F0502">
        <w:rPr>
          <w:i/>
          <w:sz w:val="24"/>
        </w:rPr>
        <w:t>Journal of Philosophical Logic</w:t>
      </w:r>
      <w:r>
        <w:rPr>
          <w:sz w:val="24"/>
        </w:rPr>
        <w:t xml:space="preserve"> 30, 597-608.</w:t>
      </w:r>
    </w:p>
    <w:p w14:paraId="441BE947" w14:textId="77777777" w:rsidR="00CC47F1" w:rsidRDefault="00CC47F1" w:rsidP="00597AFF">
      <w:pPr>
        <w:pStyle w:val="Bibliography1"/>
        <w:spacing w:line="240" w:lineRule="auto"/>
        <w:rPr>
          <w:sz w:val="24"/>
        </w:rPr>
      </w:pPr>
      <w:r>
        <w:rPr>
          <w:sz w:val="24"/>
        </w:rPr>
        <w:t>— and Beall, JC. 2005. Deflationary Truth. Open Court Publishing, Chicago.</w:t>
      </w:r>
    </w:p>
    <w:p w14:paraId="7DD12C72" w14:textId="77777777" w:rsidR="00CC47F1" w:rsidRDefault="00CC47F1" w:rsidP="00597AFF">
      <w:pPr>
        <w:pStyle w:val="Bibliography1"/>
        <w:spacing w:line="240" w:lineRule="auto"/>
        <w:rPr>
          <w:sz w:val="24"/>
        </w:rPr>
      </w:pPr>
      <w:r>
        <w:rPr>
          <w:sz w:val="24"/>
        </w:rPr>
        <w:t xml:space="preserve">— </w:t>
      </w:r>
      <w:r w:rsidRPr="00597AFF">
        <w:rPr>
          <w:sz w:val="24"/>
        </w:rPr>
        <w:t xml:space="preserve">and Woodbridge, J. 2006. Dialetheism, semantic pathology, and the open pair. </w:t>
      </w:r>
      <w:r w:rsidRPr="00597AFF">
        <w:rPr>
          <w:i/>
          <w:sz w:val="24"/>
        </w:rPr>
        <w:t>Australasian Journal of Philosophy</w:t>
      </w:r>
      <w:r w:rsidRPr="00597AFF">
        <w:rPr>
          <w:sz w:val="24"/>
        </w:rPr>
        <w:t xml:space="preserve"> vol. 84, no. 3, pp. 395 – 416.</w:t>
      </w:r>
    </w:p>
    <w:p w14:paraId="5CA30195" w14:textId="77777777" w:rsidR="00CC47F1" w:rsidRPr="00597AFF" w:rsidRDefault="00CC47F1" w:rsidP="00597AFF">
      <w:pPr>
        <w:pStyle w:val="Bibliography1"/>
        <w:spacing w:line="240" w:lineRule="auto"/>
        <w:rPr>
          <w:sz w:val="24"/>
        </w:rPr>
      </w:pPr>
      <w:r>
        <w:rPr>
          <w:sz w:val="24"/>
        </w:rPr>
        <w:t xml:space="preserve">— </w:t>
      </w:r>
      <w:r w:rsidRPr="00597AFF">
        <w:rPr>
          <w:sz w:val="24"/>
        </w:rPr>
        <w:t>and Woodbridge, J</w:t>
      </w:r>
      <w:r>
        <w:rPr>
          <w:sz w:val="24"/>
        </w:rPr>
        <w:t xml:space="preserve">. 2010. Truthmakers, paradox and plausibility. </w:t>
      </w:r>
      <w:r w:rsidRPr="00800A1C">
        <w:rPr>
          <w:i/>
          <w:sz w:val="24"/>
        </w:rPr>
        <w:t>Analysis</w:t>
      </w:r>
      <w:r>
        <w:rPr>
          <w:sz w:val="24"/>
        </w:rPr>
        <w:t xml:space="preserve"> 70, 11-23.</w:t>
      </w:r>
    </w:p>
    <w:p w14:paraId="748087D1" w14:textId="77777777" w:rsidR="00CC47F1" w:rsidRDefault="00CC47F1" w:rsidP="009824E6">
      <w:pPr>
        <w:pStyle w:val="Bibliography1"/>
        <w:spacing w:line="240" w:lineRule="auto"/>
        <w:rPr>
          <w:sz w:val="24"/>
        </w:rPr>
      </w:pPr>
      <w:r>
        <w:rPr>
          <w:sz w:val="24"/>
        </w:rPr>
        <w:t>Azzouni, J. 2006. Tracking Reasons: Proof, Consequences, and Truth. Oxford University Press, Oxford.</w:t>
      </w:r>
    </w:p>
    <w:p w14:paraId="01E76334" w14:textId="77777777" w:rsidR="00CC47F1" w:rsidRDefault="00CC47F1" w:rsidP="009824E6">
      <w:pPr>
        <w:pStyle w:val="Bibliography1"/>
        <w:spacing w:line="240" w:lineRule="auto"/>
        <w:rPr>
          <w:sz w:val="24"/>
        </w:rPr>
      </w:pPr>
      <w:r>
        <w:rPr>
          <w:sz w:val="24"/>
        </w:rPr>
        <w:t xml:space="preserve">Beall, JC, 2001a. A neglected approach to the liar. </w:t>
      </w:r>
      <w:r>
        <w:rPr>
          <w:i/>
          <w:sz w:val="24"/>
        </w:rPr>
        <w:t>Analysis</w:t>
      </w:r>
      <w:r>
        <w:rPr>
          <w:sz w:val="24"/>
        </w:rPr>
        <w:t xml:space="preserve"> 61, 126-129.</w:t>
      </w:r>
    </w:p>
    <w:p w14:paraId="24D56230" w14:textId="77777777" w:rsidR="00CC47F1" w:rsidRDefault="00CC47F1" w:rsidP="00597AFF">
      <w:pPr>
        <w:pStyle w:val="Bibliography1"/>
        <w:spacing w:line="240" w:lineRule="auto"/>
        <w:rPr>
          <w:sz w:val="24"/>
        </w:rPr>
      </w:pPr>
      <w:r>
        <w:rPr>
          <w:sz w:val="24"/>
        </w:rPr>
        <w:t xml:space="preserve">— 2001b. Is Yablo’s paradox non-circular? </w:t>
      </w:r>
      <w:r>
        <w:rPr>
          <w:i/>
          <w:sz w:val="24"/>
        </w:rPr>
        <w:t>Analysis</w:t>
      </w:r>
      <w:r>
        <w:rPr>
          <w:sz w:val="24"/>
        </w:rPr>
        <w:t xml:space="preserve"> 61, 176-187.</w:t>
      </w:r>
    </w:p>
    <w:p w14:paraId="292489EF" w14:textId="77777777" w:rsidR="00CC47F1" w:rsidRDefault="00CC47F1" w:rsidP="00597AFF">
      <w:pPr>
        <w:pStyle w:val="Bibliography1"/>
        <w:spacing w:line="240" w:lineRule="auto"/>
        <w:rPr>
          <w:sz w:val="24"/>
        </w:rPr>
      </w:pPr>
      <w:r>
        <w:rPr>
          <w:sz w:val="24"/>
        </w:rPr>
        <w:t>— and Armour-Garb, B. 2003. Should deflationists be dialetheists</w:t>
      </w:r>
      <w:r w:rsidRPr="005F0502">
        <w:rPr>
          <w:sz w:val="24"/>
        </w:rPr>
        <w:t xml:space="preserve">? </w:t>
      </w:r>
      <w:r w:rsidRPr="005F0502">
        <w:rPr>
          <w:i/>
          <w:sz w:val="24"/>
        </w:rPr>
        <w:t>Nôus</w:t>
      </w:r>
      <w:r w:rsidRPr="005F0502">
        <w:rPr>
          <w:sz w:val="24"/>
        </w:rPr>
        <w:t xml:space="preserve"> 37</w:t>
      </w:r>
      <w:r>
        <w:rPr>
          <w:sz w:val="24"/>
        </w:rPr>
        <w:t>, 303-324.</w:t>
      </w:r>
    </w:p>
    <w:p w14:paraId="79CC4CAB" w14:textId="77777777" w:rsidR="00CC47F1" w:rsidRDefault="00CC47F1" w:rsidP="00597AFF">
      <w:pPr>
        <w:pStyle w:val="Bibliography1"/>
        <w:spacing w:line="240" w:lineRule="auto"/>
        <w:rPr>
          <w:sz w:val="24"/>
          <w:lang w:val="en-GB"/>
        </w:rPr>
      </w:pPr>
      <w:r>
        <w:rPr>
          <w:sz w:val="24"/>
        </w:rPr>
        <w:t>— and Armour-Garb, B. 2005. Deflationism and Paradox. Oxford University Press, New York.</w:t>
      </w:r>
    </w:p>
    <w:p w14:paraId="2DA63AD4" w14:textId="77777777" w:rsidR="00CC47F1" w:rsidRDefault="00CC47F1" w:rsidP="009824E6">
      <w:pPr>
        <w:pStyle w:val="Bibliography1"/>
        <w:spacing w:line="240" w:lineRule="auto"/>
        <w:rPr>
          <w:sz w:val="24"/>
        </w:rPr>
      </w:pPr>
      <w:r>
        <w:rPr>
          <w:sz w:val="24"/>
        </w:rPr>
        <w:t>Beth, E., 1959. The Foundations of Mathematics</w:t>
      </w:r>
      <w:r>
        <w:rPr>
          <w:i/>
          <w:sz w:val="24"/>
        </w:rPr>
        <w:t>.</w:t>
      </w:r>
      <w:r>
        <w:rPr>
          <w:sz w:val="24"/>
        </w:rPr>
        <w:t xml:space="preserve"> North Holland Press, Amsterdam.</w:t>
      </w:r>
    </w:p>
    <w:p w14:paraId="5D2B907C" w14:textId="77777777" w:rsidR="00CC47F1" w:rsidRDefault="00CC47F1" w:rsidP="009824E6">
      <w:pPr>
        <w:pStyle w:val="Bibliography1"/>
        <w:spacing w:line="240" w:lineRule="auto"/>
        <w:rPr>
          <w:sz w:val="24"/>
        </w:rPr>
      </w:pPr>
      <w:r>
        <w:rPr>
          <w:sz w:val="24"/>
        </w:rPr>
        <w:t xml:space="preserve">Chihara, C., 1979. The semantic paradoxes:  a diagnostic investigation. </w:t>
      </w:r>
      <w:r>
        <w:rPr>
          <w:i/>
          <w:sz w:val="24"/>
        </w:rPr>
        <w:t xml:space="preserve">Philosophical Review </w:t>
      </w:r>
      <w:r>
        <w:rPr>
          <w:sz w:val="24"/>
        </w:rPr>
        <w:t>88, 590-618.</w:t>
      </w:r>
    </w:p>
    <w:p w14:paraId="6B52CB19" w14:textId="77777777" w:rsidR="00CC47F1" w:rsidRDefault="00CC47F1" w:rsidP="009824E6">
      <w:pPr>
        <w:pStyle w:val="Bibliography1"/>
        <w:spacing w:line="240" w:lineRule="auto"/>
        <w:rPr>
          <w:sz w:val="24"/>
        </w:rPr>
      </w:pPr>
      <w:r>
        <w:rPr>
          <w:sz w:val="24"/>
        </w:rPr>
        <w:t>Evans, G., 1982. The Varieties of Reference. Edited by John McDowell. Clarendon Press, Oxford.</w:t>
      </w:r>
    </w:p>
    <w:p w14:paraId="6246670E" w14:textId="77777777" w:rsidR="00CC47F1" w:rsidRDefault="00CC47F1" w:rsidP="004142DA">
      <w:pPr>
        <w:pStyle w:val="Bibliography1"/>
        <w:spacing w:line="240" w:lineRule="auto"/>
        <w:rPr>
          <w:sz w:val="24"/>
        </w:rPr>
      </w:pPr>
      <w:r>
        <w:rPr>
          <w:sz w:val="24"/>
        </w:rPr>
        <w:t xml:space="preserve">Fitting, M. 1986. Notes on the mathematical aspects of Kripke’s theory of truth. </w:t>
      </w:r>
      <w:r w:rsidRPr="00A455FC">
        <w:rPr>
          <w:i/>
          <w:sz w:val="24"/>
        </w:rPr>
        <w:t>Notre Dame Journal of Formal Logic</w:t>
      </w:r>
      <w:r>
        <w:rPr>
          <w:sz w:val="24"/>
        </w:rPr>
        <w:t xml:space="preserve"> 27, 75-88.</w:t>
      </w:r>
    </w:p>
    <w:p w14:paraId="41EC705C" w14:textId="77777777" w:rsidR="00CC47F1" w:rsidRDefault="00CC47F1" w:rsidP="004142DA">
      <w:pPr>
        <w:pStyle w:val="Bibliography1"/>
        <w:spacing w:line="240" w:lineRule="auto"/>
        <w:rPr>
          <w:sz w:val="24"/>
        </w:rPr>
      </w:pPr>
      <w:r>
        <w:rPr>
          <w:sz w:val="24"/>
        </w:rPr>
        <w:t xml:space="preserve">Goldstein, L., 1992. ‘This statement is not true’ is not true. </w:t>
      </w:r>
      <w:r>
        <w:rPr>
          <w:i/>
          <w:sz w:val="24"/>
        </w:rPr>
        <w:t>Analysis</w:t>
      </w:r>
      <w:r>
        <w:rPr>
          <w:sz w:val="24"/>
        </w:rPr>
        <w:t xml:space="preserve"> 52, 1-5.</w:t>
      </w:r>
    </w:p>
    <w:p w14:paraId="269F3EF5" w14:textId="77777777" w:rsidR="00CC47F1" w:rsidRDefault="00CC47F1" w:rsidP="00CB4532">
      <w:pPr>
        <w:pStyle w:val="Bibliography1"/>
        <w:spacing w:line="240" w:lineRule="auto"/>
        <w:rPr>
          <w:sz w:val="24"/>
        </w:rPr>
      </w:pPr>
      <w:r>
        <w:rPr>
          <w:sz w:val="24"/>
        </w:rPr>
        <w:t xml:space="preserve">— 2001. Truth-bearers and the liar—a reply to Alan Weir. </w:t>
      </w:r>
      <w:r>
        <w:rPr>
          <w:i/>
          <w:sz w:val="24"/>
        </w:rPr>
        <w:t>Analysis</w:t>
      </w:r>
      <w:r>
        <w:rPr>
          <w:sz w:val="24"/>
        </w:rPr>
        <w:t xml:space="preserve"> 61, 122.</w:t>
      </w:r>
    </w:p>
    <w:p w14:paraId="463F060F" w14:textId="77777777" w:rsidR="00CC47F1" w:rsidRDefault="00CC47F1" w:rsidP="00B76BBA">
      <w:pPr>
        <w:pStyle w:val="Bibliography1"/>
        <w:spacing w:line="240" w:lineRule="auto"/>
        <w:rPr>
          <w:sz w:val="24"/>
        </w:rPr>
      </w:pPr>
      <w:r>
        <w:rPr>
          <w:sz w:val="24"/>
        </w:rPr>
        <w:t xml:space="preserve">— 2002. Refuse disposal. </w:t>
      </w:r>
      <w:r>
        <w:rPr>
          <w:i/>
          <w:sz w:val="24"/>
        </w:rPr>
        <w:t>Analysis</w:t>
      </w:r>
      <w:r>
        <w:rPr>
          <w:sz w:val="24"/>
        </w:rPr>
        <w:t xml:space="preserve"> 62, 236-241.</w:t>
      </w:r>
    </w:p>
    <w:p w14:paraId="7AD84B1B" w14:textId="77777777" w:rsidR="00CC47F1" w:rsidRPr="00B76BBA" w:rsidRDefault="00CC47F1" w:rsidP="00B76BBA">
      <w:pPr>
        <w:pStyle w:val="Bibliography1"/>
        <w:spacing w:line="240" w:lineRule="auto"/>
        <w:rPr>
          <w:sz w:val="24"/>
        </w:rPr>
      </w:pPr>
      <w:r w:rsidRPr="00B76BBA">
        <w:rPr>
          <w:sz w:val="24"/>
        </w:rPr>
        <w:t>Grim, P. 2004. What is a contradiction? In</w:t>
      </w:r>
      <w:r>
        <w:rPr>
          <w:sz w:val="24"/>
        </w:rPr>
        <w:t xml:space="preserve">: </w:t>
      </w:r>
      <w:r w:rsidRPr="00B76BBA">
        <w:rPr>
          <w:rStyle w:val="addmd"/>
          <w:sz w:val="24"/>
        </w:rPr>
        <w:t xml:space="preserve">Priest, </w:t>
      </w:r>
      <w:r>
        <w:rPr>
          <w:rStyle w:val="addmd"/>
          <w:sz w:val="24"/>
        </w:rPr>
        <w:t xml:space="preserve">G., Beall, JC, </w:t>
      </w:r>
      <w:r w:rsidRPr="00B76BBA">
        <w:rPr>
          <w:rStyle w:val="addmd"/>
          <w:sz w:val="24"/>
        </w:rPr>
        <w:t>Armour-Garb</w:t>
      </w:r>
      <w:r>
        <w:rPr>
          <w:rStyle w:val="addmd"/>
          <w:sz w:val="24"/>
        </w:rPr>
        <w:t>, B (Eds.)</w:t>
      </w:r>
      <w:r w:rsidRPr="00B76BBA">
        <w:rPr>
          <w:sz w:val="24"/>
        </w:rPr>
        <w:t xml:space="preserve"> </w:t>
      </w:r>
      <w:r>
        <w:rPr>
          <w:sz w:val="24"/>
        </w:rPr>
        <w:t>The Law of Non-Contradiction: New P</w:t>
      </w:r>
      <w:r w:rsidRPr="00B76BBA">
        <w:rPr>
          <w:sz w:val="24"/>
        </w:rPr>
        <w:t>hilosophic</w:t>
      </w:r>
      <w:r>
        <w:rPr>
          <w:sz w:val="24"/>
        </w:rPr>
        <w:t>al E</w:t>
      </w:r>
      <w:r w:rsidRPr="00B76BBA">
        <w:rPr>
          <w:sz w:val="24"/>
        </w:rPr>
        <w:t>ssays</w:t>
      </w:r>
      <w:r>
        <w:rPr>
          <w:sz w:val="24"/>
        </w:rPr>
        <w:t xml:space="preserve">. Oxford University Press, Oxford, pp. </w:t>
      </w:r>
      <w:r>
        <w:rPr>
          <w:rStyle w:val="addmd"/>
          <w:sz w:val="24"/>
        </w:rPr>
        <w:t>49-72.</w:t>
      </w:r>
    </w:p>
    <w:p w14:paraId="56C64CF5" w14:textId="77777777" w:rsidR="00CC47F1" w:rsidRDefault="00CC47F1" w:rsidP="004142DA">
      <w:pPr>
        <w:pStyle w:val="Bibliography1"/>
        <w:spacing w:line="240" w:lineRule="auto"/>
        <w:ind w:left="0" w:firstLine="0"/>
        <w:rPr>
          <w:sz w:val="24"/>
        </w:rPr>
      </w:pPr>
      <w:r>
        <w:rPr>
          <w:sz w:val="24"/>
        </w:rPr>
        <w:lastRenderedPageBreak/>
        <w:t xml:space="preserve">Grover, D., 1977. Inheritors and paradox. </w:t>
      </w:r>
      <w:r>
        <w:rPr>
          <w:i/>
          <w:sz w:val="24"/>
        </w:rPr>
        <w:t>Journal of Philosophy</w:t>
      </w:r>
      <w:r>
        <w:rPr>
          <w:sz w:val="24"/>
        </w:rPr>
        <w:t xml:space="preserve"> 74, 590-604.</w:t>
      </w:r>
    </w:p>
    <w:p w14:paraId="1083407A" w14:textId="77777777" w:rsidR="00CC47F1" w:rsidRDefault="00CC47F1" w:rsidP="004142DA">
      <w:pPr>
        <w:pStyle w:val="Bibliography1"/>
        <w:spacing w:line="240" w:lineRule="auto"/>
        <w:rPr>
          <w:sz w:val="24"/>
        </w:rPr>
      </w:pPr>
      <w:r>
        <w:rPr>
          <w:sz w:val="24"/>
        </w:rPr>
        <w:t xml:space="preserve"> — and Camp, J., Belnap, N. 1975. A prosentential theory of truth. </w:t>
      </w:r>
      <w:r>
        <w:rPr>
          <w:i/>
          <w:sz w:val="24"/>
        </w:rPr>
        <w:t>Philosophical Studies</w:t>
      </w:r>
      <w:r>
        <w:rPr>
          <w:sz w:val="24"/>
        </w:rPr>
        <w:t xml:space="preserve"> 27, 73-125.</w:t>
      </w:r>
    </w:p>
    <w:p w14:paraId="164D4A43" w14:textId="77777777" w:rsidR="00CC47F1" w:rsidRDefault="00CC47F1" w:rsidP="004142DA">
      <w:pPr>
        <w:pStyle w:val="Bibliography1"/>
        <w:spacing w:line="240" w:lineRule="auto"/>
        <w:rPr>
          <w:sz w:val="24"/>
        </w:rPr>
      </w:pPr>
      <w:r>
        <w:rPr>
          <w:sz w:val="24"/>
        </w:rPr>
        <w:t>Gupta, A., Belnap, N., 1993. The Revision Theory of Truth. MIT Press, Cambridge, MA.</w:t>
      </w:r>
    </w:p>
    <w:p w14:paraId="2E2699D3" w14:textId="77777777" w:rsidR="00CC47F1" w:rsidRDefault="00CC47F1" w:rsidP="004142DA">
      <w:pPr>
        <w:pStyle w:val="Bibliography1"/>
        <w:spacing w:line="240" w:lineRule="auto"/>
        <w:rPr>
          <w:sz w:val="24"/>
          <w:lang w:val="en-GB"/>
        </w:rPr>
      </w:pPr>
      <w:r>
        <w:rPr>
          <w:sz w:val="24"/>
          <w:lang w:val="en-GB"/>
        </w:rPr>
        <w:t xml:space="preserve">Herzberger, H., 1970. Paradoxes of grounding in semantics. </w:t>
      </w:r>
      <w:r>
        <w:rPr>
          <w:i/>
          <w:sz w:val="24"/>
          <w:lang w:val="en-GB"/>
        </w:rPr>
        <w:t>Journal of Philosophy</w:t>
      </w:r>
      <w:r>
        <w:rPr>
          <w:sz w:val="24"/>
          <w:lang w:val="en-GB"/>
        </w:rPr>
        <w:t xml:space="preserve"> 67, 145-167.</w:t>
      </w:r>
    </w:p>
    <w:p w14:paraId="19E7F0F2" w14:textId="77777777" w:rsidR="00CC47F1" w:rsidRDefault="00CC47F1" w:rsidP="004142DA">
      <w:pPr>
        <w:pStyle w:val="Bibliography1"/>
        <w:spacing w:line="240" w:lineRule="auto"/>
        <w:rPr>
          <w:sz w:val="24"/>
        </w:rPr>
      </w:pPr>
      <w:r>
        <w:rPr>
          <w:sz w:val="24"/>
        </w:rPr>
        <w:t>Hughes, G., 1982. John Buridan on Self-Reference. Translated, with an introduction and philosophical commentary, by G.E. Hughes. Cambridge University Press, Cambridge.</w:t>
      </w:r>
    </w:p>
    <w:p w14:paraId="72133DB7" w14:textId="77777777" w:rsidR="00CC47F1" w:rsidRDefault="00CC47F1" w:rsidP="004142DA">
      <w:pPr>
        <w:pStyle w:val="Bibliography1"/>
        <w:spacing w:line="240" w:lineRule="auto"/>
        <w:rPr>
          <w:sz w:val="24"/>
        </w:rPr>
      </w:pPr>
      <w:r>
        <w:rPr>
          <w:sz w:val="24"/>
        </w:rPr>
        <w:t>Horwich, P., 1998. Truth, 2nd edition. Oxford University Press, Oxford.</w:t>
      </w:r>
    </w:p>
    <w:p w14:paraId="67339275" w14:textId="77777777" w:rsidR="00CC47F1" w:rsidRPr="001A1B41" w:rsidRDefault="00CC47F1" w:rsidP="004142DA">
      <w:pPr>
        <w:pStyle w:val="Bibliography1"/>
        <w:spacing w:line="240" w:lineRule="auto"/>
        <w:rPr>
          <w:sz w:val="24"/>
        </w:rPr>
      </w:pPr>
      <w:r w:rsidRPr="001A1B41">
        <w:rPr>
          <w:sz w:val="24"/>
        </w:rPr>
        <w:t>Kleene, S. 1952</w:t>
      </w:r>
      <w:r w:rsidRPr="001A1B41">
        <w:rPr>
          <w:i/>
          <w:sz w:val="24"/>
        </w:rPr>
        <w:t xml:space="preserve">. </w:t>
      </w:r>
      <w:r w:rsidRPr="001A1B41">
        <w:rPr>
          <w:rStyle w:val="Emphasis"/>
          <w:i w:val="0"/>
          <w:sz w:val="24"/>
        </w:rPr>
        <w:t>Introduction to Metamathematics</w:t>
      </w:r>
      <w:r w:rsidRPr="001A1B41">
        <w:rPr>
          <w:sz w:val="24"/>
        </w:rPr>
        <w:t>, Van Nostrand, Princeton.</w:t>
      </w:r>
    </w:p>
    <w:p w14:paraId="408691CF" w14:textId="77777777" w:rsidR="00CC47F1" w:rsidRDefault="00CC47F1" w:rsidP="004142DA">
      <w:pPr>
        <w:pStyle w:val="Bibliography1"/>
        <w:spacing w:line="240" w:lineRule="auto"/>
        <w:rPr>
          <w:sz w:val="24"/>
        </w:rPr>
      </w:pPr>
      <w:r>
        <w:rPr>
          <w:sz w:val="24"/>
        </w:rPr>
        <w:t xml:space="preserve">Kripke, S., 1975. Outline of a theory of truth. </w:t>
      </w:r>
      <w:r>
        <w:rPr>
          <w:i/>
          <w:sz w:val="24"/>
        </w:rPr>
        <w:t>Journal of Philosophy</w:t>
      </w:r>
      <w:r>
        <w:rPr>
          <w:sz w:val="24"/>
        </w:rPr>
        <w:t xml:space="preserve"> 72, 690-716.</w:t>
      </w:r>
    </w:p>
    <w:p w14:paraId="05947CFB" w14:textId="77777777" w:rsidR="00CC47F1" w:rsidRPr="00BC3355" w:rsidRDefault="00CC47F1" w:rsidP="004142DA">
      <w:pPr>
        <w:pStyle w:val="Bibliography1"/>
        <w:spacing w:line="240" w:lineRule="auto"/>
        <w:rPr>
          <w:sz w:val="24"/>
        </w:rPr>
      </w:pPr>
      <w:r w:rsidRPr="00BC3355">
        <w:rPr>
          <w:sz w:val="24"/>
        </w:rPr>
        <w:t xml:space="preserve">Martin, R., 1967. Towards a solution to the liar paradox. </w:t>
      </w:r>
      <w:r w:rsidRPr="00A44E44">
        <w:rPr>
          <w:i/>
          <w:sz w:val="24"/>
        </w:rPr>
        <w:t>Philosophical</w:t>
      </w:r>
      <w:r w:rsidRPr="00BC3355">
        <w:rPr>
          <w:sz w:val="24"/>
        </w:rPr>
        <w:t xml:space="preserve"> </w:t>
      </w:r>
      <w:r w:rsidRPr="00A44E44">
        <w:rPr>
          <w:i/>
          <w:sz w:val="24"/>
        </w:rPr>
        <w:t>Review</w:t>
      </w:r>
      <w:r w:rsidRPr="00BC3355">
        <w:rPr>
          <w:sz w:val="24"/>
        </w:rPr>
        <w:t>, 75, 279-311.</w:t>
      </w:r>
    </w:p>
    <w:p w14:paraId="2C8B674D" w14:textId="77777777" w:rsidR="00CC47F1" w:rsidRPr="00BC3355" w:rsidRDefault="00CC47F1" w:rsidP="004142DA">
      <w:pPr>
        <w:pStyle w:val="Bibliography1"/>
        <w:spacing w:line="240" w:lineRule="auto"/>
        <w:rPr>
          <w:sz w:val="24"/>
        </w:rPr>
      </w:pPr>
      <w:r w:rsidRPr="00BC3355">
        <w:rPr>
          <w:sz w:val="24"/>
        </w:rPr>
        <w:t>Martin</w:t>
      </w:r>
      <w:r>
        <w:rPr>
          <w:sz w:val="24"/>
        </w:rPr>
        <w:t>, R.</w:t>
      </w:r>
      <w:r w:rsidRPr="00BC3355">
        <w:rPr>
          <w:sz w:val="24"/>
        </w:rPr>
        <w:t xml:space="preserve"> and Woodruff, </w:t>
      </w:r>
      <w:r>
        <w:rPr>
          <w:sz w:val="24"/>
        </w:rPr>
        <w:t xml:space="preserve">P. </w:t>
      </w:r>
      <w:r w:rsidRPr="00BC3355">
        <w:rPr>
          <w:sz w:val="24"/>
        </w:rPr>
        <w:t xml:space="preserve">1975. </w:t>
      </w:r>
      <w:r w:rsidRPr="00BC3355">
        <w:rPr>
          <w:rStyle w:val="st"/>
          <w:sz w:val="24"/>
        </w:rPr>
        <w:t xml:space="preserve">On representing ‘true-in-L’ in L. </w:t>
      </w:r>
      <w:r w:rsidRPr="00BC3355">
        <w:rPr>
          <w:rStyle w:val="st"/>
          <w:i/>
          <w:sz w:val="24"/>
        </w:rPr>
        <w:t>Philosophia</w:t>
      </w:r>
      <w:r w:rsidRPr="00BC3355">
        <w:rPr>
          <w:rStyle w:val="st"/>
          <w:sz w:val="24"/>
        </w:rPr>
        <w:t xml:space="preserve"> 5, 217-221.</w:t>
      </w:r>
    </w:p>
    <w:p w14:paraId="7B06BEB3" w14:textId="77777777" w:rsidR="00CC47F1" w:rsidRDefault="00CC47F1" w:rsidP="004142DA">
      <w:pPr>
        <w:pStyle w:val="Bibliography1"/>
        <w:spacing w:line="240" w:lineRule="auto"/>
        <w:rPr>
          <w:sz w:val="24"/>
        </w:rPr>
      </w:pPr>
      <w:r w:rsidRPr="00BC3355">
        <w:rPr>
          <w:sz w:val="24"/>
        </w:rPr>
        <w:t>McGee, V., 1991. Truth, Vague</w:t>
      </w:r>
      <w:r>
        <w:rPr>
          <w:sz w:val="24"/>
        </w:rPr>
        <w:t>ness, and Paradox. Hackett Publishing, Indianapolis.</w:t>
      </w:r>
    </w:p>
    <w:p w14:paraId="4CCECF0A" w14:textId="77777777" w:rsidR="00CC47F1" w:rsidRDefault="00CC47F1" w:rsidP="004142DA">
      <w:pPr>
        <w:pStyle w:val="Bibliography1"/>
        <w:spacing w:line="240" w:lineRule="auto"/>
        <w:rPr>
          <w:sz w:val="24"/>
        </w:rPr>
      </w:pPr>
      <w:r>
        <w:rPr>
          <w:sz w:val="24"/>
        </w:rPr>
        <w:t xml:space="preserve">Mortensen, C., Priest, G., 1981. The truth teller paradox. </w:t>
      </w:r>
      <w:r>
        <w:rPr>
          <w:i/>
          <w:sz w:val="24"/>
        </w:rPr>
        <w:t>Logique et Analyse</w:t>
      </w:r>
      <w:r>
        <w:rPr>
          <w:sz w:val="24"/>
        </w:rPr>
        <w:t xml:space="preserve"> 24, 381-388.</w:t>
      </w:r>
    </w:p>
    <w:p w14:paraId="34E98FC5" w14:textId="77777777" w:rsidR="00CC47F1" w:rsidRDefault="00CC47F1" w:rsidP="004142DA">
      <w:pPr>
        <w:pStyle w:val="Bibliography1"/>
        <w:spacing w:line="240" w:lineRule="auto"/>
        <w:rPr>
          <w:sz w:val="24"/>
        </w:rPr>
      </w:pPr>
      <w:r>
        <w:rPr>
          <w:sz w:val="24"/>
        </w:rPr>
        <w:t xml:space="preserve">Priest, G., 1979. The logic of paradox. </w:t>
      </w:r>
      <w:r>
        <w:rPr>
          <w:i/>
          <w:sz w:val="24"/>
        </w:rPr>
        <w:t>Journal of Philosophical Logic</w:t>
      </w:r>
      <w:r>
        <w:rPr>
          <w:sz w:val="24"/>
        </w:rPr>
        <w:t xml:space="preserve"> 8, 219-241.</w:t>
      </w:r>
    </w:p>
    <w:p w14:paraId="7F3D49EF" w14:textId="77777777" w:rsidR="00CC47F1" w:rsidRDefault="00CC47F1" w:rsidP="00597AFF">
      <w:pPr>
        <w:pStyle w:val="Bibliography1"/>
        <w:spacing w:line="240" w:lineRule="auto"/>
        <w:rPr>
          <w:sz w:val="24"/>
        </w:rPr>
      </w:pPr>
      <w:r>
        <w:rPr>
          <w:sz w:val="24"/>
        </w:rPr>
        <w:t xml:space="preserve">— 1984. The logic of paradox revisited. </w:t>
      </w:r>
      <w:r>
        <w:rPr>
          <w:i/>
          <w:sz w:val="24"/>
        </w:rPr>
        <w:t>Journal of Philosophical Logic</w:t>
      </w:r>
      <w:r>
        <w:rPr>
          <w:sz w:val="24"/>
        </w:rPr>
        <w:t xml:space="preserve"> 13, 153-179.</w:t>
      </w:r>
    </w:p>
    <w:p w14:paraId="6D4A6011" w14:textId="77777777" w:rsidR="00CC47F1" w:rsidRDefault="00CC47F1" w:rsidP="00597AFF">
      <w:pPr>
        <w:pStyle w:val="Bibliography1"/>
        <w:spacing w:line="240" w:lineRule="auto"/>
        <w:rPr>
          <w:sz w:val="24"/>
        </w:rPr>
      </w:pPr>
      <w:r>
        <w:rPr>
          <w:sz w:val="24"/>
        </w:rPr>
        <w:t>— 1987. In Contradiction: A Study of the Transconsistent. Martinus Nijhoff, The Hague.</w:t>
      </w:r>
    </w:p>
    <w:p w14:paraId="59544AF5" w14:textId="77777777" w:rsidR="00CC47F1" w:rsidRDefault="00CC47F1" w:rsidP="00597AFF">
      <w:pPr>
        <w:pStyle w:val="Bibliography1"/>
        <w:spacing w:line="240" w:lineRule="auto"/>
        <w:rPr>
          <w:sz w:val="24"/>
        </w:rPr>
      </w:pPr>
      <w:r>
        <w:rPr>
          <w:sz w:val="24"/>
        </w:rPr>
        <w:t xml:space="preserve">— 1997. Yablo’s paradox. </w:t>
      </w:r>
      <w:r>
        <w:rPr>
          <w:i/>
          <w:sz w:val="24"/>
        </w:rPr>
        <w:t>Analysis</w:t>
      </w:r>
      <w:r>
        <w:rPr>
          <w:sz w:val="24"/>
        </w:rPr>
        <w:t xml:space="preserve"> 57, 236-242.</w:t>
      </w:r>
    </w:p>
    <w:p w14:paraId="11CC90AB" w14:textId="77777777" w:rsidR="00CC47F1" w:rsidRDefault="00CC47F1" w:rsidP="00597AFF">
      <w:pPr>
        <w:pStyle w:val="Bibliography1"/>
        <w:spacing w:line="240" w:lineRule="auto"/>
        <w:rPr>
          <w:sz w:val="24"/>
        </w:rPr>
      </w:pPr>
      <w:r>
        <w:rPr>
          <w:sz w:val="24"/>
        </w:rPr>
        <w:t xml:space="preserve">—1998. What is so bad about contradictions? </w:t>
      </w:r>
      <w:r>
        <w:rPr>
          <w:i/>
          <w:sz w:val="24"/>
        </w:rPr>
        <w:t>Journal of Philosophy</w:t>
      </w:r>
      <w:r>
        <w:rPr>
          <w:sz w:val="24"/>
        </w:rPr>
        <w:t xml:space="preserve"> 95, 410-426.</w:t>
      </w:r>
    </w:p>
    <w:p w14:paraId="6FD6A6AB" w14:textId="77777777" w:rsidR="00CC47F1" w:rsidRDefault="00CC47F1" w:rsidP="00597AFF">
      <w:pPr>
        <w:pStyle w:val="Bibliography1"/>
        <w:spacing w:line="240" w:lineRule="auto"/>
        <w:rPr>
          <w:sz w:val="24"/>
        </w:rPr>
      </w:pPr>
      <w:r>
        <w:rPr>
          <w:sz w:val="24"/>
        </w:rPr>
        <w:t xml:space="preserve">— 2005. Words without knowledge. </w:t>
      </w:r>
      <w:r>
        <w:rPr>
          <w:i/>
          <w:sz w:val="24"/>
        </w:rPr>
        <w:t>Philosophy and Phenomenological Research</w:t>
      </w:r>
      <w:r>
        <w:rPr>
          <w:sz w:val="24"/>
        </w:rPr>
        <w:t xml:space="preserve"> 71 (3), 686-94.</w:t>
      </w:r>
    </w:p>
    <w:p w14:paraId="18C4D0F4" w14:textId="77777777" w:rsidR="00CC47F1" w:rsidRDefault="00CC47F1" w:rsidP="004142DA">
      <w:pPr>
        <w:pStyle w:val="Bibliography1"/>
        <w:spacing w:line="240" w:lineRule="auto"/>
        <w:rPr>
          <w:sz w:val="24"/>
          <w:lang w:val="en-GB"/>
        </w:rPr>
      </w:pPr>
      <w:r>
        <w:rPr>
          <w:sz w:val="24"/>
        </w:rPr>
        <w:t>—, Beall, JC, and Armour-Garb, B., 2003. The Law of Non-Contradiction: New Philosophical Essays. Oxford University Press, Oxford.</w:t>
      </w:r>
    </w:p>
    <w:p w14:paraId="5190EA98" w14:textId="77777777" w:rsidR="00CC47F1" w:rsidRDefault="00CC47F1" w:rsidP="004142DA">
      <w:pPr>
        <w:pStyle w:val="Bibliography1"/>
        <w:spacing w:line="240" w:lineRule="auto"/>
        <w:rPr>
          <w:sz w:val="24"/>
          <w:lang w:val="en-GB"/>
        </w:rPr>
      </w:pPr>
      <w:r>
        <w:rPr>
          <w:sz w:val="24"/>
          <w:lang w:val="en-GB"/>
        </w:rPr>
        <w:t>Quine, W. 1960. Word and Object. MIT Press, Cambridge, MA.</w:t>
      </w:r>
    </w:p>
    <w:p w14:paraId="3F84ADC6" w14:textId="77777777" w:rsidR="00CC47F1" w:rsidRDefault="00CC47F1" w:rsidP="004142DA">
      <w:pPr>
        <w:pStyle w:val="Bibliography1"/>
        <w:spacing w:line="240" w:lineRule="auto"/>
        <w:rPr>
          <w:sz w:val="24"/>
          <w:lang w:val="en-GB"/>
        </w:rPr>
      </w:pPr>
      <w:r>
        <w:rPr>
          <w:sz w:val="24"/>
        </w:rPr>
        <w:t xml:space="preserve">— </w:t>
      </w:r>
      <w:r>
        <w:rPr>
          <w:sz w:val="24"/>
          <w:lang w:val="en-GB"/>
        </w:rPr>
        <w:t>1986. Philosophy of Logic, 2nd edition. Harvard University Press, Cambridge, MA.</w:t>
      </w:r>
    </w:p>
    <w:p w14:paraId="600B55A0" w14:textId="77777777" w:rsidR="00CC47F1" w:rsidRDefault="00CC47F1" w:rsidP="004142DA">
      <w:pPr>
        <w:pStyle w:val="Bibliography1"/>
        <w:spacing w:line="240" w:lineRule="auto"/>
        <w:rPr>
          <w:sz w:val="24"/>
          <w:lang w:val="en-GB"/>
        </w:rPr>
      </w:pPr>
      <w:r>
        <w:rPr>
          <w:sz w:val="24"/>
          <w:lang w:val="en-GB"/>
        </w:rPr>
        <w:t xml:space="preserve">Read, S., 1979. Self-reference and validity. </w:t>
      </w:r>
      <w:r>
        <w:rPr>
          <w:i/>
          <w:sz w:val="24"/>
          <w:lang w:val="en-GB"/>
        </w:rPr>
        <w:t>Synthese</w:t>
      </w:r>
      <w:r>
        <w:rPr>
          <w:sz w:val="24"/>
          <w:lang w:val="en-GB"/>
        </w:rPr>
        <w:t xml:space="preserve"> 42, 265-274.</w:t>
      </w:r>
    </w:p>
    <w:p w14:paraId="2DE0CD04" w14:textId="77777777" w:rsidR="00CC47F1" w:rsidRDefault="00CC47F1" w:rsidP="00800A1C">
      <w:pPr>
        <w:pStyle w:val="Bibliography1"/>
        <w:spacing w:line="240" w:lineRule="auto"/>
        <w:rPr>
          <w:sz w:val="24"/>
          <w:lang w:val="en-GB"/>
        </w:rPr>
      </w:pPr>
      <w:r>
        <w:rPr>
          <w:sz w:val="24"/>
          <w:lang w:val="en-GB"/>
        </w:rPr>
        <w:lastRenderedPageBreak/>
        <w:t>— 2001. Self-reference and validity revisted. In: Yrjönsuuri, M. (Ed.),</w:t>
      </w:r>
      <w:r>
        <w:rPr>
          <w:i/>
          <w:sz w:val="24"/>
          <w:lang w:val="en-GB"/>
        </w:rPr>
        <w:t xml:space="preserve"> </w:t>
      </w:r>
      <w:r>
        <w:rPr>
          <w:sz w:val="24"/>
          <w:lang w:val="en-GB"/>
        </w:rPr>
        <w:t>Medieval Formal Logic: Obligations, Insolubles, and Consequences.</w:t>
      </w:r>
      <w:r>
        <w:rPr>
          <w:i/>
          <w:sz w:val="24"/>
          <w:lang w:val="en-GB"/>
        </w:rPr>
        <w:t xml:space="preserve"> </w:t>
      </w:r>
      <w:r>
        <w:rPr>
          <w:sz w:val="24"/>
          <w:lang w:val="en-GB"/>
        </w:rPr>
        <w:t>Kluwer, Dordrecht, pp. 183-196.</w:t>
      </w:r>
    </w:p>
    <w:p w14:paraId="2425EFE4" w14:textId="77777777" w:rsidR="00CC47F1" w:rsidRDefault="00CC47F1" w:rsidP="004142DA">
      <w:pPr>
        <w:pStyle w:val="Bibliography1"/>
        <w:spacing w:line="240" w:lineRule="auto"/>
        <w:rPr>
          <w:sz w:val="24"/>
        </w:rPr>
      </w:pPr>
      <w:r>
        <w:rPr>
          <w:sz w:val="24"/>
        </w:rPr>
        <w:t>Soames, S., 1998. Understanding Truth. Oxford University Press, Oxford.</w:t>
      </w:r>
    </w:p>
    <w:p w14:paraId="5E70C4B5" w14:textId="77777777" w:rsidR="00CC47F1" w:rsidRDefault="00CC47F1" w:rsidP="004142DA">
      <w:pPr>
        <w:pStyle w:val="Bibliography1"/>
        <w:spacing w:line="240" w:lineRule="auto"/>
        <w:rPr>
          <w:sz w:val="24"/>
        </w:rPr>
      </w:pPr>
      <w:r>
        <w:rPr>
          <w:sz w:val="24"/>
        </w:rPr>
        <w:t>Sorensen, R., 2001. Vagueness and Contradiction. Clarendon Press, Oxford.</w:t>
      </w:r>
    </w:p>
    <w:p w14:paraId="27374D84" w14:textId="77777777" w:rsidR="00CC47F1" w:rsidRDefault="00CC47F1" w:rsidP="00800A1C">
      <w:pPr>
        <w:pStyle w:val="Bibliography1"/>
        <w:spacing w:line="240" w:lineRule="auto"/>
        <w:rPr>
          <w:sz w:val="24"/>
        </w:rPr>
      </w:pPr>
      <w:r>
        <w:rPr>
          <w:sz w:val="24"/>
        </w:rPr>
        <w:t>— 2003. A definite no-no. In: Beall, JC (Ed.), Liars and Heaps. Oxford University Press, Oxford, pp. 255-229.</w:t>
      </w:r>
    </w:p>
    <w:p w14:paraId="0FA57ACD" w14:textId="77777777" w:rsidR="00CC47F1" w:rsidRDefault="00CC47F1" w:rsidP="004142DA">
      <w:pPr>
        <w:pStyle w:val="Bibliography1"/>
        <w:spacing w:line="240" w:lineRule="auto"/>
        <w:rPr>
          <w:sz w:val="24"/>
        </w:rPr>
      </w:pPr>
      <w:r>
        <w:rPr>
          <w:sz w:val="24"/>
        </w:rPr>
        <w:t xml:space="preserve">Tarski, A., 1944. The semantic conception of truth. </w:t>
      </w:r>
      <w:r>
        <w:rPr>
          <w:i/>
          <w:sz w:val="24"/>
        </w:rPr>
        <w:t>Philosophy and Phenomenological Research</w:t>
      </w:r>
      <w:r>
        <w:rPr>
          <w:sz w:val="24"/>
        </w:rPr>
        <w:t xml:space="preserve"> 4, 341-375.</w:t>
      </w:r>
    </w:p>
    <w:p w14:paraId="5A64C6A4" w14:textId="77777777" w:rsidR="00CC47F1" w:rsidRPr="002A08BC" w:rsidRDefault="00CC47F1" w:rsidP="004142DA">
      <w:pPr>
        <w:pStyle w:val="Bibliography1"/>
        <w:spacing w:line="240" w:lineRule="auto"/>
        <w:rPr>
          <w:sz w:val="24"/>
        </w:rPr>
      </w:pPr>
      <w:r w:rsidRPr="002A08BC">
        <w:rPr>
          <w:sz w:val="24"/>
        </w:rPr>
        <w:t xml:space="preserve">van Frassen, </w:t>
      </w:r>
      <w:r>
        <w:rPr>
          <w:sz w:val="24"/>
        </w:rPr>
        <w:t xml:space="preserve">B. </w:t>
      </w:r>
      <w:r w:rsidRPr="002A08BC">
        <w:rPr>
          <w:sz w:val="24"/>
        </w:rPr>
        <w:t>1966</w:t>
      </w:r>
      <w:r>
        <w:rPr>
          <w:sz w:val="24"/>
        </w:rPr>
        <w:t xml:space="preserve">. Singular terms, truth-value gaps, and free logic. </w:t>
      </w:r>
      <w:r w:rsidRPr="00151817">
        <w:rPr>
          <w:i/>
          <w:sz w:val="24"/>
        </w:rPr>
        <w:t>Journal of Philosophy</w:t>
      </w:r>
      <w:r>
        <w:rPr>
          <w:sz w:val="24"/>
        </w:rPr>
        <w:t xml:space="preserve"> 63, 481-495.</w:t>
      </w:r>
    </w:p>
    <w:p w14:paraId="672555F2" w14:textId="77777777" w:rsidR="00CC47F1" w:rsidRDefault="00CC47F1" w:rsidP="004142DA">
      <w:pPr>
        <w:pStyle w:val="Bibliography1"/>
        <w:spacing w:line="240" w:lineRule="auto"/>
        <w:rPr>
          <w:sz w:val="24"/>
        </w:rPr>
      </w:pPr>
      <w:r>
        <w:rPr>
          <w:sz w:val="24"/>
        </w:rPr>
        <w:t xml:space="preserve">Wayne Smith, J., 1984. A simple solution to Mortensen and Priest’s truth teller paradox. </w:t>
      </w:r>
      <w:r>
        <w:rPr>
          <w:i/>
          <w:sz w:val="24"/>
        </w:rPr>
        <w:t>Logique et Analyse</w:t>
      </w:r>
      <w:r>
        <w:rPr>
          <w:sz w:val="24"/>
        </w:rPr>
        <w:t xml:space="preserve"> 27, 217-220.</w:t>
      </w:r>
    </w:p>
    <w:p w14:paraId="1E5F12FC" w14:textId="77777777" w:rsidR="00CC47F1" w:rsidRPr="00134D0D" w:rsidRDefault="00CC47F1" w:rsidP="004142DA">
      <w:pPr>
        <w:pStyle w:val="Bibliography1"/>
        <w:spacing w:line="240" w:lineRule="auto"/>
        <w:rPr>
          <w:sz w:val="24"/>
        </w:rPr>
      </w:pPr>
      <w:r>
        <w:rPr>
          <w:sz w:val="24"/>
        </w:rPr>
        <w:t xml:space="preserve">Woodbridge, J. and Armour-Garb, B., 2005. Semantic pathology and the open pair. </w:t>
      </w:r>
      <w:r>
        <w:rPr>
          <w:i/>
          <w:sz w:val="24"/>
        </w:rPr>
        <w:t xml:space="preserve">Philosophy and Phenomenological </w:t>
      </w:r>
      <w:r w:rsidRPr="00134D0D">
        <w:rPr>
          <w:i/>
          <w:sz w:val="24"/>
        </w:rPr>
        <w:t>Research</w:t>
      </w:r>
      <w:r w:rsidRPr="00134D0D">
        <w:rPr>
          <w:sz w:val="24"/>
        </w:rPr>
        <w:t xml:space="preserve"> 71, 695-703.</w:t>
      </w:r>
    </w:p>
    <w:p w14:paraId="406820DE" w14:textId="77777777" w:rsidR="00CC47F1" w:rsidRDefault="00CC47F1" w:rsidP="00800A1C">
      <w:pPr>
        <w:pStyle w:val="Bibliography1"/>
        <w:spacing w:line="240" w:lineRule="auto"/>
        <w:rPr>
          <w:sz w:val="24"/>
        </w:rPr>
      </w:pPr>
      <w:r>
        <w:rPr>
          <w:sz w:val="24"/>
        </w:rPr>
        <w:t xml:space="preserve">— 2008. The pathology of validity. </w:t>
      </w:r>
      <w:r>
        <w:rPr>
          <w:i/>
          <w:sz w:val="24"/>
        </w:rPr>
        <w:t>Synthese</w:t>
      </w:r>
      <w:r>
        <w:rPr>
          <w:sz w:val="24"/>
        </w:rPr>
        <w:t xml:space="preserve"> 160, 63-74.</w:t>
      </w:r>
    </w:p>
    <w:p w14:paraId="75C1BDE3" w14:textId="77777777" w:rsidR="00CC47F1" w:rsidRDefault="00CC47F1" w:rsidP="00800A1C">
      <w:pPr>
        <w:pStyle w:val="Bibliography1"/>
        <w:spacing w:line="240" w:lineRule="auto"/>
        <w:rPr>
          <w:sz w:val="24"/>
        </w:rPr>
      </w:pPr>
      <w:r>
        <w:rPr>
          <w:sz w:val="24"/>
        </w:rPr>
        <w:t xml:space="preserve">Woods, J., 2003. Paradox and Paraconsistency: Conflict Resolution in the Abstract Science. Cambridge University Press, Cambridge. </w:t>
      </w:r>
    </w:p>
    <w:p w14:paraId="249E941E" w14:textId="77777777" w:rsidR="00CC47F1" w:rsidRDefault="00CC47F1" w:rsidP="004142DA">
      <w:pPr>
        <w:pStyle w:val="Bibliography1"/>
        <w:spacing w:line="240" w:lineRule="auto"/>
        <w:rPr>
          <w:sz w:val="24"/>
        </w:rPr>
      </w:pPr>
      <w:r>
        <w:rPr>
          <w:sz w:val="24"/>
        </w:rPr>
        <w:t xml:space="preserve">von Wright, G., 1960. The heterological paradox. </w:t>
      </w:r>
      <w:r>
        <w:rPr>
          <w:i/>
          <w:sz w:val="24"/>
        </w:rPr>
        <w:t>Soc</w:t>
      </w:r>
      <w:r>
        <w:rPr>
          <w:sz w:val="24"/>
        </w:rPr>
        <w:t xml:space="preserve">. </w:t>
      </w:r>
      <w:r>
        <w:rPr>
          <w:i/>
          <w:sz w:val="24"/>
        </w:rPr>
        <w:t>Sci</w:t>
      </w:r>
      <w:r>
        <w:rPr>
          <w:sz w:val="24"/>
        </w:rPr>
        <w:t xml:space="preserve">. </w:t>
      </w:r>
      <w:r>
        <w:rPr>
          <w:i/>
          <w:sz w:val="24"/>
        </w:rPr>
        <w:t>Fenn</w:t>
      </w:r>
      <w:r>
        <w:rPr>
          <w:sz w:val="24"/>
        </w:rPr>
        <w:t>.,</w:t>
      </w:r>
      <w:r>
        <w:rPr>
          <w:i/>
          <w:sz w:val="24"/>
        </w:rPr>
        <w:t xml:space="preserve"> Comm</w:t>
      </w:r>
      <w:r>
        <w:rPr>
          <w:sz w:val="24"/>
        </w:rPr>
        <w:t xml:space="preserve">. </w:t>
      </w:r>
      <w:r>
        <w:rPr>
          <w:i/>
          <w:sz w:val="24"/>
        </w:rPr>
        <w:t>Phys</w:t>
      </w:r>
      <w:r>
        <w:rPr>
          <w:sz w:val="24"/>
        </w:rPr>
        <w:t>.-</w:t>
      </w:r>
      <w:r>
        <w:rPr>
          <w:i/>
          <w:sz w:val="24"/>
        </w:rPr>
        <w:t>Math</w:t>
      </w:r>
      <w:r>
        <w:rPr>
          <w:sz w:val="24"/>
        </w:rPr>
        <w:t xml:space="preserve"> 24 (5), 3-26.</w:t>
      </w:r>
    </w:p>
    <w:p w14:paraId="72A5170A" w14:textId="77777777" w:rsidR="00CC47F1" w:rsidRDefault="00CC47F1" w:rsidP="004142DA">
      <w:pPr>
        <w:pStyle w:val="Bibliography1"/>
        <w:spacing w:line="240" w:lineRule="auto"/>
        <w:rPr>
          <w:sz w:val="24"/>
        </w:rPr>
      </w:pPr>
      <w:r>
        <w:rPr>
          <w:sz w:val="24"/>
        </w:rPr>
        <w:t xml:space="preserve">Yablo, S., 1985. Truth and reflection. </w:t>
      </w:r>
      <w:r>
        <w:rPr>
          <w:i/>
          <w:sz w:val="24"/>
        </w:rPr>
        <w:t>Journal of Philosophical Logic</w:t>
      </w:r>
      <w:r>
        <w:rPr>
          <w:sz w:val="24"/>
        </w:rPr>
        <w:t xml:space="preserve"> 14, 297-349.</w:t>
      </w:r>
    </w:p>
    <w:p w14:paraId="4271DA29" w14:textId="77777777" w:rsidR="00CC47F1" w:rsidRDefault="00CC47F1" w:rsidP="00800A1C">
      <w:pPr>
        <w:pStyle w:val="Bibliography1"/>
        <w:spacing w:line="240" w:lineRule="auto"/>
        <w:rPr>
          <w:sz w:val="24"/>
        </w:rPr>
      </w:pPr>
      <w:r>
        <w:rPr>
          <w:sz w:val="24"/>
        </w:rPr>
        <w:t xml:space="preserve">— 1993a. Paradox without self-reference. </w:t>
      </w:r>
      <w:r>
        <w:rPr>
          <w:i/>
          <w:sz w:val="24"/>
        </w:rPr>
        <w:t>Analysis</w:t>
      </w:r>
      <w:r>
        <w:rPr>
          <w:sz w:val="24"/>
        </w:rPr>
        <w:t xml:space="preserve"> 53, 251-252.</w:t>
      </w:r>
    </w:p>
    <w:p w14:paraId="24CB36BB" w14:textId="77777777" w:rsidR="00CC47F1" w:rsidRDefault="00CC47F1" w:rsidP="00800A1C">
      <w:pPr>
        <w:pStyle w:val="Bibliography1"/>
        <w:spacing w:line="240" w:lineRule="auto"/>
        <w:rPr>
          <w:sz w:val="24"/>
        </w:rPr>
      </w:pPr>
      <w:r>
        <w:rPr>
          <w:sz w:val="24"/>
        </w:rPr>
        <w:t xml:space="preserve">— 1993b. Hop, skip, and jump:  the agnostic conception of truth. </w:t>
      </w:r>
      <w:r>
        <w:rPr>
          <w:i/>
          <w:sz w:val="24"/>
        </w:rPr>
        <w:t>Philosophical Perspectives</w:t>
      </w:r>
      <w:r>
        <w:rPr>
          <w:sz w:val="24"/>
        </w:rPr>
        <w:t xml:space="preserve"> 7, 371-396. Corrections in </w:t>
      </w:r>
      <w:r>
        <w:rPr>
          <w:i/>
          <w:sz w:val="24"/>
        </w:rPr>
        <w:t>Philosophical Perspectives</w:t>
      </w:r>
      <w:r>
        <w:rPr>
          <w:sz w:val="24"/>
        </w:rPr>
        <w:t xml:space="preserve"> 9, 503-506.</w:t>
      </w:r>
    </w:p>
    <w:p w14:paraId="22FF63A0" w14:textId="77777777" w:rsidR="00CC47F1" w:rsidRDefault="00CC47F1" w:rsidP="004142DA"/>
    <w:p w14:paraId="3A9DB3BD" w14:textId="77777777" w:rsidR="00CC47F1" w:rsidRDefault="00CC47F1" w:rsidP="00800A1C">
      <w:r>
        <w:t xml:space="preserve">— 2003. New grounds for naïve truth theory. In: Beall, JC (Ed.), </w:t>
      </w:r>
      <w:r w:rsidRPr="00800A1C">
        <w:t>Liars and Heaps</w:t>
      </w:r>
      <w:r>
        <w:t>.</w:t>
      </w:r>
    </w:p>
    <w:p w14:paraId="4F051F7E" w14:textId="77777777" w:rsidR="00CC47F1" w:rsidRDefault="00CC47F1" w:rsidP="00800A1C">
      <w:pPr>
        <w:ind w:left="360"/>
      </w:pPr>
      <w:r>
        <w:t xml:space="preserve"> </w:t>
      </w:r>
      <w:r>
        <w:tab/>
        <w:t>Oxford University Press, Oxford, pp. 312-330.</w:t>
      </w:r>
    </w:p>
    <w:p w14:paraId="129609B4" w14:textId="77777777" w:rsidR="00CC47F1" w:rsidRDefault="00CC47F1"/>
    <w:sectPr w:rsidR="00CC47F1" w:rsidSect="00DA5E73">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BB83C" w14:textId="77777777" w:rsidR="002C79AA" w:rsidRDefault="002C79AA" w:rsidP="009824E6">
      <w:r>
        <w:separator/>
      </w:r>
    </w:p>
  </w:endnote>
  <w:endnote w:type="continuationSeparator" w:id="0">
    <w:p w14:paraId="2439F926" w14:textId="77777777" w:rsidR="002C79AA" w:rsidRDefault="002C79AA" w:rsidP="0098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59"/>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T Extra">
    <w:panose1 w:val="05050102010205020202"/>
    <w:charset w:val="00"/>
    <w:family w:val="auto"/>
    <w:pitch w:val="variable"/>
    <w:sig w:usb0="03000003" w:usb1="10000000" w:usb2="00000000" w:usb3="00000000" w:csb0="8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37910" w14:textId="77777777" w:rsidR="002C79AA" w:rsidRDefault="002C79AA" w:rsidP="00147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833C1" w14:textId="77777777" w:rsidR="002C79AA" w:rsidRDefault="002C79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384E" w14:textId="77777777" w:rsidR="002C79AA" w:rsidRDefault="002C79AA" w:rsidP="00147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6DD">
      <w:rPr>
        <w:rStyle w:val="PageNumber"/>
        <w:noProof/>
      </w:rPr>
      <w:t>47</w:t>
    </w:r>
    <w:r>
      <w:rPr>
        <w:rStyle w:val="PageNumber"/>
      </w:rPr>
      <w:fldChar w:fldCharType="end"/>
    </w:r>
  </w:p>
  <w:p w14:paraId="3EE9F86E" w14:textId="77777777" w:rsidR="002C79AA" w:rsidRDefault="002C7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12D2E" w14:textId="77777777" w:rsidR="002C79AA" w:rsidRDefault="002C79AA" w:rsidP="009824E6">
      <w:r>
        <w:separator/>
      </w:r>
    </w:p>
  </w:footnote>
  <w:footnote w:type="continuationSeparator" w:id="0">
    <w:p w14:paraId="55C57B96" w14:textId="77777777" w:rsidR="002C79AA" w:rsidRDefault="002C79AA" w:rsidP="009824E6">
      <w:r>
        <w:continuationSeparator/>
      </w:r>
    </w:p>
  </w:footnote>
  <w:footnote w:id="1">
    <w:p w14:paraId="2411DAB4"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In other work (Armour-Garb, 2005 and Armour-Garb &amp; Woodbridge, 2006) we have distinguished the notion of ‘semantic pathology’ from (what we call) ‘logical pathology’.  In this paper, we shall focus on semantic pathology, leaving logical pathology for other discussions.</w:t>
      </w:r>
    </w:p>
  </w:footnote>
  <w:footnote w:id="2">
    <w:p w14:paraId="5BFFED1A"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We will make no distinction between these two notions here.</w:t>
      </w:r>
    </w:p>
  </w:footnote>
  <w:footnote w:id="3">
    <w:p w14:paraId="0437E3C1"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The expressions ‘false’ and ‘not true’ fulfill the role of </w:t>
      </w:r>
      <w:r w:rsidRPr="003725A7">
        <w:rPr>
          <w:rFonts w:ascii="Times New Roman" w:hAnsi="Times New Roman"/>
          <w:i/>
          <w:sz w:val="20"/>
        </w:rPr>
        <w:t>opaque denial</w:t>
      </w:r>
      <w:r w:rsidRPr="003725A7">
        <w:rPr>
          <w:rFonts w:ascii="Times New Roman" w:hAnsi="Times New Roman"/>
          <w:sz w:val="20"/>
        </w:rPr>
        <w:t>, the dual of opaque endorsement.</w:t>
      </w:r>
    </w:p>
  </w:footnote>
  <w:footnote w:id="4">
    <w:p w14:paraId="6F290667"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Azzouni (2006) calls this basic role “</w:t>
      </w:r>
      <w:r w:rsidRPr="003725A7">
        <w:rPr>
          <w:rFonts w:ascii="Times New Roman" w:hAnsi="Times New Roman"/>
          <w:i/>
          <w:sz w:val="20"/>
        </w:rPr>
        <w:t>blind</w:t>
      </w:r>
      <w:r w:rsidRPr="003725A7">
        <w:rPr>
          <w:rFonts w:ascii="Times New Roman" w:hAnsi="Times New Roman"/>
          <w:sz w:val="20"/>
        </w:rPr>
        <w:t xml:space="preserve"> endorsement”, but we prefer ‘opaque’ to ‘blind’, since we very well might “see” what it is that we (non-transparently) endorse (or deny) with a truth (or falsity)-attribution.  The contrast is with transparent endorsement, as in ‘It is true that birds are dinosaurs’.  Opaque endorsement also covers what is usually called the truth-predicate’s </w:t>
      </w:r>
      <w:r w:rsidRPr="003725A7">
        <w:rPr>
          <w:rFonts w:ascii="Times New Roman" w:hAnsi="Times New Roman"/>
          <w:i/>
          <w:sz w:val="20"/>
        </w:rPr>
        <w:t>generalizing</w:t>
      </w:r>
      <w:r w:rsidRPr="003725A7">
        <w:rPr>
          <w:rFonts w:ascii="Times New Roman" w:hAnsi="Times New Roman"/>
          <w:sz w:val="20"/>
        </w:rPr>
        <w:t xml:space="preserve"> role, since it includes endorsement of a (potentially infinite) collection of claims gathered together by a quantifier, as ‘Everything Bob believes is true’.  This amounts to a generalization on the embedded </w:t>
      </w:r>
      <w:r w:rsidRPr="003725A7">
        <w:rPr>
          <w:rFonts w:ascii="Times New Roman" w:hAnsi="Times New Roman"/>
          <w:i/>
          <w:sz w:val="20"/>
        </w:rPr>
        <w:t>sentence</w:t>
      </w:r>
      <w:r w:rsidRPr="003725A7">
        <w:rPr>
          <w:rFonts w:ascii="Times New Roman" w:hAnsi="Times New Roman"/>
          <w:sz w:val="20"/>
        </w:rPr>
        <w:t xml:space="preserve"> positions in a claim like ‘If Bob believes that birds are dinosaurs, then birds are dinosaurs’.  See Quine, 1986, pp. 11-12.</w:t>
      </w:r>
    </w:p>
  </w:footnote>
  <w:footnote w:id="5">
    <w:p w14:paraId="13E78C77" w14:textId="13923422"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We prefer ‘semantic characterization’ to, say, ‘semantic </w:t>
      </w:r>
      <w:r w:rsidRPr="003725A7">
        <w:rPr>
          <w:rFonts w:ascii="Times New Roman" w:hAnsi="Times New Roman"/>
          <w:i/>
          <w:sz w:val="20"/>
        </w:rPr>
        <w:t>valuation</w:t>
      </w:r>
      <w:r w:rsidRPr="003725A7">
        <w:rPr>
          <w:rFonts w:ascii="Times New Roman" w:hAnsi="Times New Roman"/>
          <w:sz w:val="20"/>
        </w:rPr>
        <w:t xml:space="preserve">’, as we do not wish to restrict the means by which we can characterize to available logical </w:t>
      </w:r>
      <w:r w:rsidRPr="003725A7">
        <w:rPr>
          <w:rFonts w:ascii="Times New Roman" w:hAnsi="Times New Roman"/>
          <w:i/>
          <w:sz w:val="20"/>
        </w:rPr>
        <w:t>values</w:t>
      </w:r>
      <w:r w:rsidRPr="003725A7">
        <w:rPr>
          <w:rFonts w:ascii="Times New Roman" w:hAnsi="Times New Roman"/>
          <w:sz w:val="20"/>
        </w:rPr>
        <w:t xml:space="preserve"> (e,g., truth, falsity, both values, neither value, etc.). </w:t>
      </w:r>
    </w:p>
  </w:footnote>
  <w:footnote w:id="6">
    <w:p w14:paraId="35046C33"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Alpha-numeric sentence labels are used here to denote sentence </w:t>
      </w:r>
      <w:r w:rsidRPr="003725A7">
        <w:rPr>
          <w:rFonts w:ascii="Times New Roman" w:hAnsi="Times New Roman"/>
          <w:i/>
          <w:sz w:val="20"/>
        </w:rPr>
        <w:t>tokens</w:t>
      </w:r>
      <w:r w:rsidRPr="003725A7">
        <w:rPr>
          <w:rFonts w:ascii="Times New Roman" w:hAnsi="Times New Roman"/>
          <w:sz w:val="20"/>
        </w:rPr>
        <w:t xml:space="preserve"> rather than types.</w:t>
      </w:r>
    </w:p>
  </w:footnote>
  <w:footnote w:id="7">
    <w:p w14:paraId="05B7B87F"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These principles include, centrally, unrestricted schema (T) and the operation of sentence labeling and quotation names in establishing the identity of (L) and ‘Sentence (L) is false’.</w:t>
      </w:r>
    </w:p>
  </w:footnote>
  <w:footnote w:id="8">
    <w:p w14:paraId="742D9D0D"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While it is standard to equate gappiness with indeterminacy (cf. Kleene, 1952), we do not make this identification here.</w:t>
      </w:r>
    </w:p>
  </w:footnote>
  <w:footnote w:id="9">
    <w:p w14:paraId="14EEEF6A" w14:textId="77777777" w:rsidR="002C79AA" w:rsidRPr="003725A7" w:rsidRDefault="002C79AA" w:rsidP="009824E6">
      <w:pPr>
        <w:pStyle w:val="FootnoteText"/>
        <w:rPr>
          <w:rFonts w:ascii="Times New Roman" w:hAnsi="Times New Roman"/>
          <w:sz w:val="20"/>
        </w:rPr>
      </w:pPr>
      <w:r w:rsidRPr="003725A7">
        <w:rPr>
          <w:rStyle w:val="FootnoteReference"/>
          <w:rFonts w:ascii="Times New Roman" w:hAnsi="Times New Roman"/>
          <w:sz w:val="20"/>
        </w:rPr>
        <w:footnoteRef/>
      </w:r>
      <w:r w:rsidRPr="003725A7">
        <w:rPr>
          <w:rFonts w:ascii="Times New Roman" w:hAnsi="Times New Roman"/>
          <w:sz w:val="20"/>
        </w:rPr>
        <w:t xml:space="preserve"> This approach is typically based on the elegant (but, ultimately, unsuccessful) denial of bivalence developed in Kripke, 1975.  What Kripke outlined there was a means for interpreting a language that contained its own truth-predicate.  Under Kripke’s ‘outline’, (L) was judged to be neither true nor false and, thus, as </w:t>
      </w:r>
      <w:r w:rsidRPr="003725A7">
        <w:rPr>
          <w:rFonts w:ascii="Times New Roman" w:hAnsi="Times New Roman"/>
          <w:i/>
          <w:sz w:val="20"/>
        </w:rPr>
        <w:t xml:space="preserve">indeterminate </w:t>
      </w:r>
      <w:r w:rsidRPr="003725A7">
        <w:rPr>
          <w:rFonts w:ascii="Times New Roman" w:hAnsi="Times New Roman"/>
          <w:sz w:val="20"/>
        </w:rPr>
        <w:t>or</w:t>
      </w:r>
      <w:r w:rsidRPr="003725A7">
        <w:rPr>
          <w:rFonts w:ascii="Times New Roman" w:hAnsi="Times New Roman"/>
          <w:i/>
          <w:sz w:val="20"/>
        </w:rPr>
        <w:t xml:space="preserve"> gappy</w:t>
      </w:r>
      <w:r w:rsidRPr="003725A7">
        <w:rPr>
          <w:rFonts w:ascii="Times New Roman" w:hAnsi="Times New Roman"/>
          <w:sz w:val="20"/>
        </w:rPr>
        <w:t>.  Kripke later notes the limitations of his model.  In particular, he notes that what his theory does not yield is an interpretation for a language that contains its own</w:t>
      </w:r>
      <w:r w:rsidRPr="003725A7">
        <w:rPr>
          <w:rFonts w:ascii="Times New Roman" w:hAnsi="Times New Roman"/>
          <w:i/>
          <w:sz w:val="20"/>
        </w:rPr>
        <w:t xml:space="preserve"> untruth</w:t>
      </w:r>
      <w:r w:rsidRPr="003725A7">
        <w:rPr>
          <w:rFonts w:ascii="Times New Roman" w:hAnsi="Times New Roman"/>
          <w:sz w:val="20"/>
        </w:rPr>
        <w:t>-predicate.  Using the vocabulary that we favor, we can see Kripke as granting that his theory of truth did not allow for a general treatment of truth’s pathology, since it could not provide a semantic characterization for a liar sentence like (L+) below, in the very language in which (L+) is formulated.  We return to this issue in §4.</w:t>
      </w:r>
    </w:p>
    <w:p w14:paraId="2D637A5E" w14:textId="77777777" w:rsidR="002C79AA" w:rsidRPr="003725A7" w:rsidRDefault="002C79AA" w:rsidP="009824E6">
      <w:pPr>
        <w:pStyle w:val="FootnoteText"/>
        <w:ind w:firstLine="720"/>
        <w:rPr>
          <w:sz w:val="20"/>
        </w:rPr>
      </w:pPr>
      <w:r w:rsidRPr="003725A7">
        <w:rPr>
          <w:rFonts w:ascii="Times New Roman" w:hAnsi="Times New Roman"/>
          <w:sz w:val="20"/>
        </w:rPr>
        <w:t>For an argument to the effect that we should give up any demand that (L) and (L+) be determinately gappy, see Soames, 1998, pp. 188-95.</w:t>
      </w:r>
    </w:p>
  </w:footnote>
  <w:footnote w:id="10">
    <w:p w14:paraId="5C5A3F37"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The Law of Excluded Middle is a logical principle to the effect that it is a logical truth that either a sentence, or its negation, holds:  for any sentence, </w:t>
      </w:r>
      <w:r w:rsidRPr="003725A7">
        <w:rPr>
          <w:rFonts w:ascii="Times New Roman" w:hAnsi="Times New Roman"/>
          <w:i/>
          <w:sz w:val="20"/>
        </w:rPr>
        <w:t>p</w:t>
      </w:r>
      <w:r w:rsidRPr="003725A7">
        <w:rPr>
          <w:rFonts w:ascii="Times New Roman" w:hAnsi="Times New Roman"/>
          <w:sz w:val="20"/>
        </w:rPr>
        <w:t xml:space="preserve">, either </w:t>
      </w:r>
      <w:r w:rsidRPr="003725A7">
        <w:rPr>
          <w:rFonts w:ascii="Times New Roman" w:hAnsi="Times New Roman"/>
          <w:i/>
          <w:sz w:val="20"/>
        </w:rPr>
        <w:t>p</w:t>
      </w:r>
      <w:r w:rsidRPr="003725A7">
        <w:rPr>
          <w:rFonts w:ascii="Times New Roman" w:hAnsi="Times New Roman"/>
          <w:sz w:val="20"/>
        </w:rPr>
        <w:t xml:space="preserve"> or not-</w:t>
      </w:r>
      <w:r w:rsidRPr="003725A7">
        <w:rPr>
          <w:rFonts w:ascii="Times New Roman" w:hAnsi="Times New Roman"/>
          <w:i/>
          <w:sz w:val="20"/>
        </w:rPr>
        <w:t>p</w:t>
      </w:r>
      <w:r w:rsidRPr="003725A7">
        <w:rPr>
          <w:rFonts w:ascii="Times New Roman" w:hAnsi="Times New Roman"/>
          <w:sz w:val="20"/>
        </w:rPr>
        <w:t>.</w:t>
      </w:r>
    </w:p>
  </w:footnote>
  <w:footnote w:id="11">
    <w:p w14:paraId="0D37FD5F"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(L+) provides a useful example of a revenge</w:t>
      </w:r>
      <w:r w:rsidRPr="003725A7">
        <w:rPr>
          <w:rFonts w:ascii="Times New Roman" w:hAnsi="Times New Roman"/>
          <w:i/>
          <w:sz w:val="20"/>
        </w:rPr>
        <w:t xml:space="preserve"> </w:t>
      </w:r>
      <w:r w:rsidRPr="003725A7">
        <w:rPr>
          <w:rFonts w:ascii="Times New Roman" w:hAnsi="Times New Roman"/>
          <w:sz w:val="20"/>
        </w:rPr>
        <w:t xml:space="preserve">problem, as it reveals a tension between semantic universality and (what we will call) </w:t>
      </w:r>
      <w:r w:rsidRPr="003725A7">
        <w:rPr>
          <w:rFonts w:ascii="Times New Roman" w:hAnsi="Times New Roman"/>
          <w:i/>
          <w:sz w:val="20"/>
        </w:rPr>
        <w:t>expressive incompleteness</w:t>
      </w:r>
      <w:r w:rsidRPr="003725A7">
        <w:rPr>
          <w:rFonts w:ascii="Times New Roman" w:hAnsi="Times New Roman"/>
          <w:sz w:val="20"/>
        </w:rPr>
        <w:t xml:space="preserve">.  In the case of (L+), the latter emerges when we realize that we cannot </w:t>
      </w:r>
      <w:r w:rsidRPr="003725A7">
        <w:rPr>
          <w:rFonts w:ascii="Times New Roman" w:hAnsi="Times New Roman"/>
          <w:i/>
          <w:sz w:val="20"/>
        </w:rPr>
        <w:t>say</w:t>
      </w:r>
      <w:r w:rsidRPr="003725A7">
        <w:rPr>
          <w:rFonts w:ascii="Times New Roman" w:hAnsi="Times New Roman"/>
          <w:sz w:val="20"/>
        </w:rPr>
        <w:t xml:space="preserve"> what we clearly accept—that, whatever else we wish to say about (L+), we certainly think it is not true.  For more on expressive incompleteness, see Armour-Garb, 2005.</w:t>
      </w:r>
    </w:p>
  </w:footnote>
  <w:footnote w:id="12">
    <w:p w14:paraId="37FFD791"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a discussion of the contingency, see Armour-Garb, 2001.</w:t>
      </w:r>
    </w:p>
  </w:footnote>
  <w:footnote w:id="13">
    <w:p w14:paraId="6CFD9609"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Kripke, 1975, pp. 691-692 refers to this fact as the “riskiness” of truth-talk.</w:t>
      </w:r>
    </w:p>
  </w:footnote>
  <w:footnote w:id="14">
    <w:p w14:paraId="5771D898"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See McGee, 1991, p. 5 on the Strengthened Liar Response.  As a quick “first-pass” sample, note the following cases.  Sentence (L</w:t>
      </w:r>
      <w:r w:rsidRPr="003725A7">
        <w:rPr>
          <w:rFonts w:ascii="Times New Roman" w:hAnsi="Times New Roman"/>
          <w:sz w:val="20"/>
          <w:vertAlign w:val="subscript"/>
        </w:rPr>
        <w:t>1</w:t>
      </w:r>
      <w:r w:rsidRPr="003725A7">
        <w:rPr>
          <w:rFonts w:ascii="Times New Roman" w:hAnsi="Times New Roman"/>
          <w:sz w:val="20"/>
        </w:rPr>
        <w:t>) = ‘Sentence (L</w:t>
      </w:r>
      <w:r w:rsidRPr="003725A7">
        <w:rPr>
          <w:rFonts w:ascii="Times New Roman" w:hAnsi="Times New Roman"/>
          <w:sz w:val="20"/>
          <w:vertAlign w:val="subscript"/>
        </w:rPr>
        <w:t>1</w:t>
      </w:r>
      <w:r w:rsidRPr="003725A7">
        <w:rPr>
          <w:rFonts w:ascii="Times New Roman" w:hAnsi="Times New Roman"/>
          <w:sz w:val="20"/>
        </w:rPr>
        <w:t>) is not stably true’ challenges rule-of-revision solutions.  Sentence (L</w:t>
      </w:r>
      <w:r w:rsidRPr="003725A7">
        <w:rPr>
          <w:rFonts w:ascii="Times New Roman" w:hAnsi="Times New Roman"/>
          <w:sz w:val="20"/>
          <w:vertAlign w:val="subscript"/>
        </w:rPr>
        <w:t>2</w:t>
      </w:r>
      <w:r w:rsidRPr="003725A7">
        <w:rPr>
          <w:rFonts w:ascii="Times New Roman" w:hAnsi="Times New Roman"/>
          <w:sz w:val="20"/>
        </w:rPr>
        <w:t>) = ‘Sentence (L</w:t>
      </w:r>
      <w:r w:rsidRPr="003725A7">
        <w:rPr>
          <w:rFonts w:ascii="Times New Roman" w:hAnsi="Times New Roman"/>
          <w:sz w:val="20"/>
          <w:vertAlign w:val="subscript"/>
        </w:rPr>
        <w:t>2</w:t>
      </w:r>
      <w:r w:rsidRPr="003725A7">
        <w:rPr>
          <w:rFonts w:ascii="Times New Roman" w:hAnsi="Times New Roman"/>
          <w:sz w:val="20"/>
        </w:rPr>
        <w:t>) is not definitely true’ confronts indeterminacy solutions.  Sentence (L</w:t>
      </w:r>
      <w:r w:rsidRPr="003725A7">
        <w:rPr>
          <w:rFonts w:ascii="Times New Roman" w:hAnsi="Times New Roman"/>
          <w:sz w:val="20"/>
          <w:vertAlign w:val="subscript"/>
        </w:rPr>
        <w:t>3</w:t>
      </w:r>
      <w:r w:rsidRPr="003725A7">
        <w:rPr>
          <w:rFonts w:ascii="Times New Roman" w:hAnsi="Times New Roman"/>
          <w:sz w:val="20"/>
        </w:rPr>
        <w:t>) = ‘Sentence (L</w:t>
      </w:r>
      <w:r w:rsidRPr="003725A7">
        <w:rPr>
          <w:rFonts w:ascii="Times New Roman" w:hAnsi="Times New Roman"/>
          <w:sz w:val="20"/>
          <w:vertAlign w:val="subscript"/>
        </w:rPr>
        <w:t>3</w:t>
      </w:r>
      <w:r w:rsidRPr="003725A7">
        <w:rPr>
          <w:rFonts w:ascii="Times New Roman" w:hAnsi="Times New Roman"/>
          <w:sz w:val="20"/>
        </w:rPr>
        <w:t>) is not true in any context (or at any level of the hierarchy)’ confronts contextual/indexical/hierarchical solutions.</w:t>
      </w:r>
    </w:p>
  </w:footnote>
  <w:footnote w:id="15">
    <w:p w14:paraId="78656CA9" w14:textId="77777777" w:rsidR="002C79AA" w:rsidRPr="003725A7" w:rsidRDefault="002C79AA" w:rsidP="0089655F">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Here and throughout this essay, please assume that the conditional is the material conditional.</w:t>
      </w:r>
    </w:p>
  </w:footnote>
  <w:footnote w:id="16">
    <w:p w14:paraId="20B803FB"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On the issue of self-reference in Yablo’s paradox, see Priest, 1997 and Beall, 2001b.</w:t>
      </w:r>
    </w:p>
  </w:footnote>
  <w:footnote w:id="17">
    <w:p w14:paraId="4E7D7FC9"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Another version involves the predicate ‘is not true of itself’.</w:t>
      </w:r>
    </w:p>
  </w:footnote>
  <w:footnote w:id="18">
    <w:p w14:paraId="3F9C266C"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We shall have more to say about this below.</w:t>
      </w:r>
    </w:p>
  </w:footnote>
  <w:footnote w:id="19">
    <w:p w14:paraId="647AE65B" w14:textId="77777777" w:rsidR="002C79AA" w:rsidRPr="003725A7" w:rsidRDefault="002C79AA">
      <w:pPr>
        <w:pStyle w:val="FootnoteText"/>
        <w:rPr>
          <w:sz w:val="20"/>
        </w:rPr>
      </w:pPr>
      <w:r w:rsidRPr="003725A7">
        <w:rPr>
          <w:rStyle w:val="FootnoteReference"/>
          <w:sz w:val="20"/>
        </w:rPr>
        <w:footnoteRef/>
      </w:r>
      <w:r w:rsidRPr="003725A7">
        <w:rPr>
          <w:sz w:val="20"/>
        </w:rPr>
        <w:t xml:space="preserve"> Our discussion of this and the other validity cases here follows Woodbridge &amp; Armour-Garb, 2008.</w:t>
      </w:r>
    </w:p>
  </w:footnote>
  <w:footnote w:id="20">
    <w:p w14:paraId="59E42B31"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The original source for this case is Jean Buridan’s Eighth Sophism from Chapter 8 of </w:t>
      </w:r>
      <w:r w:rsidRPr="003725A7">
        <w:rPr>
          <w:rFonts w:ascii="Times New Roman" w:hAnsi="Times New Roman"/>
          <w:i/>
          <w:sz w:val="20"/>
        </w:rPr>
        <w:t>Sophismata</w:t>
      </w:r>
      <w:r w:rsidRPr="003725A7">
        <w:rPr>
          <w:rFonts w:ascii="Times New Roman" w:hAnsi="Times New Roman"/>
          <w:sz w:val="20"/>
        </w:rPr>
        <w:t xml:space="preserve">.  See Hughes, 1982, p. 73.  A case something like the open pair is presented in Kripke, 1975, pp. 696-697, and then cited in Grover, 1977, p. 600, but for them the issue is </w:t>
      </w:r>
      <w:r w:rsidRPr="003725A7">
        <w:rPr>
          <w:rFonts w:ascii="Times New Roman" w:hAnsi="Times New Roman"/>
          <w:i/>
          <w:sz w:val="20"/>
        </w:rPr>
        <w:t>levels</w:t>
      </w:r>
      <w:r w:rsidRPr="003725A7">
        <w:rPr>
          <w:rFonts w:ascii="Times New Roman" w:hAnsi="Times New Roman"/>
          <w:sz w:val="20"/>
        </w:rPr>
        <w:t xml:space="preserve"> of truth and</w:t>
      </w:r>
      <w:r w:rsidRPr="003725A7">
        <w:rPr>
          <w:rFonts w:ascii="Times New Roman" w:hAnsi="Times New Roman"/>
          <w:i/>
          <w:sz w:val="20"/>
        </w:rPr>
        <w:t xml:space="preserve"> riskiness</w:t>
      </w:r>
      <w:r w:rsidRPr="003725A7">
        <w:rPr>
          <w:rFonts w:ascii="Times New Roman" w:hAnsi="Times New Roman"/>
          <w:sz w:val="20"/>
        </w:rPr>
        <w:t>.  The indeterminacy of the open pair is briefly acknowledged in Yablo, 2003, p. 319, fn. 10, where it is called “under-determination”.  Detailed consideration of the open pair’s pathological nature is offered in Goldstein, 1992; Sorensen, 2001, Chapter 11 and 2003; Priest, 2005; Woodbride &amp; Armour-Garb, 2005; Armour-Garb &amp; Woodbridge, 2006.</w:t>
      </w:r>
    </w:p>
  </w:footnote>
  <w:footnote w:id="21">
    <w:p w14:paraId="2159D37D"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Although similar to Sorensen’s (2001) ‘no-no paradox’ label for cases like (6)/(7), we prefer calling the general class of such cases </w:t>
      </w:r>
      <w:r w:rsidRPr="003725A7">
        <w:rPr>
          <w:rFonts w:ascii="Times New Roman" w:hAnsi="Times New Roman"/>
          <w:i/>
          <w:sz w:val="20"/>
        </w:rPr>
        <w:t>naysayers</w:t>
      </w:r>
      <w:r w:rsidRPr="003725A7">
        <w:rPr>
          <w:rFonts w:ascii="Times New Roman" w:hAnsi="Times New Roman"/>
          <w:sz w:val="20"/>
        </w:rPr>
        <w:t xml:space="preserve"> and the paradigm case </w:t>
      </w:r>
      <w:r w:rsidRPr="003725A7">
        <w:rPr>
          <w:rFonts w:ascii="Times New Roman" w:hAnsi="Times New Roman"/>
          <w:i/>
          <w:sz w:val="20"/>
        </w:rPr>
        <w:t>the open pair</w:t>
      </w:r>
      <w:r w:rsidRPr="003725A7">
        <w:rPr>
          <w:rFonts w:ascii="Times New Roman" w:hAnsi="Times New Roman"/>
          <w:sz w:val="20"/>
        </w:rPr>
        <w:t>.  This is in part because, as we show presently, the general class extends well beyond (6)/(7) and in part because even the paradigm case is not a paradox, since it is open to consistent truth-value assignments (in fact, more than one).</w:t>
      </w:r>
    </w:p>
  </w:footnote>
  <w:footnote w:id="22">
    <w:p w14:paraId="0E133057" w14:textId="77777777" w:rsidR="002C79AA" w:rsidRPr="003725A7" w:rsidRDefault="002C79AA">
      <w:pPr>
        <w:pStyle w:val="FootnoteText"/>
        <w:rPr>
          <w:sz w:val="20"/>
        </w:rPr>
      </w:pPr>
      <w:r w:rsidRPr="003725A7">
        <w:rPr>
          <w:rStyle w:val="FootnoteReference"/>
          <w:sz w:val="20"/>
        </w:rPr>
        <w:footnoteRef/>
      </w:r>
      <w:r w:rsidRPr="003725A7">
        <w:rPr>
          <w:sz w:val="20"/>
        </w:rPr>
        <w:t xml:space="preserve"> This case, and the arguments concerning it, are considered in Woodbridge &amp; Armour-Garb, 2008. </w:t>
      </w:r>
    </w:p>
  </w:footnote>
  <w:footnote w:id="23">
    <w:p w14:paraId="1132297D"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Similarly, we can assume that (III) is invalid, thereby yielding the validity of (IV), and </w:t>
      </w:r>
      <w:r w:rsidRPr="003725A7">
        <w:rPr>
          <w:rFonts w:ascii="Times New Roman" w:hAnsi="Times New Roman"/>
          <w:i/>
          <w:sz w:val="20"/>
        </w:rPr>
        <w:t>mutatis mutandis</w:t>
      </w:r>
      <w:r w:rsidRPr="003725A7">
        <w:rPr>
          <w:rFonts w:ascii="Times New Roman" w:hAnsi="Times New Roman"/>
          <w:sz w:val="20"/>
        </w:rPr>
        <w:t xml:space="preserve"> in the other direction.</w:t>
      </w:r>
    </w:p>
  </w:footnote>
  <w:footnote w:id="24">
    <w:p w14:paraId="4C6E5682" w14:textId="77777777" w:rsidR="002C79AA" w:rsidRPr="003725A7" w:rsidRDefault="002C79AA">
      <w:pPr>
        <w:pStyle w:val="FootnoteText"/>
        <w:rPr>
          <w:sz w:val="20"/>
        </w:rPr>
      </w:pPr>
      <w:r w:rsidRPr="003725A7">
        <w:rPr>
          <w:rStyle w:val="FootnoteReference"/>
          <w:sz w:val="20"/>
        </w:rPr>
        <w:footnoteRef/>
      </w:r>
      <w:r w:rsidRPr="003725A7">
        <w:rPr>
          <w:sz w:val="20"/>
        </w:rPr>
        <w:t xml:space="preserve"> These asymmetric cases are discussed in Woodbridge &amp; Armour-Garb, 2005 and Armour-Garb &amp; Woodbridge, 2006.</w:t>
      </w:r>
    </w:p>
  </w:footnote>
  <w:footnote w:id="25">
    <w:p w14:paraId="3FF9989C"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t>
      </w:r>
      <w:r w:rsidRPr="003725A7">
        <w:rPr>
          <w:rFonts w:ascii="Times New Roman" w:hAnsi="Times New Roman"/>
          <w:sz w:val="20"/>
        </w:rPr>
        <w:sym w:font="Symbol" w:char="F05E"/>
      </w:r>
      <w:r w:rsidRPr="003725A7">
        <w:rPr>
          <w:rFonts w:ascii="Times New Roman" w:hAnsi="Times New Roman"/>
          <w:sz w:val="20"/>
        </w:rPr>
        <w:t>’ marks absurdity, or can be glossed as a statement of trivialism, i.e., the claim ‘Everything is true’.</w:t>
      </w:r>
    </w:p>
  </w:footnote>
  <w:footnote w:id="26">
    <w:p w14:paraId="65607B47"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Arguments showing that (V) and (VI) have the same features as (III) and (IV) but cannot be understood as “saying the same thing” of each other can be found in Woodbridge &amp; Armour-Garb, 2008, pp. 70-71.</w:t>
      </w:r>
    </w:p>
  </w:footnote>
  <w:footnote w:id="27">
    <w:p w14:paraId="41662E21"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No dialetheist maintains that all extant contradictions are true, just as no one—consistentist or not—would maintain that all sentence are true.  For further discussion, see Priest, 1998.</w:t>
      </w:r>
    </w:p>
  </w:footnote>
  <w:footnote w:id="28">
    <w:p w14:paraId="080491F1"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more on logical and semantic pathology, see Armour-Garb &amp; Woodbridge, 2006.</w:t>
      </w:r>
    </w:p>
  </w:footnote>
  <w:footnote w:id="29">
    <w:p w14:paraId="325F77E2"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 consequence relation, </w:t>
      </w:r>
      <w:r w:rsidRPr="003725A7">
        <w:rPr>
          <w:rFonts w:ascii="Times New Roman" w:hAnsi="Times New Roman"/>
          <w:b/>
          <w:sz w:val="20"/>
        </w:rPr>
        <w:t>|=</w:t>
      </w:r>
      <w:r w:rsidRPr="003725A7">
        <w:rPr>
          <w:rFonts w:ascii="Times New Roman" w:hAnsi="Times New Roman"/>
          <w:sz w:val="20"/>
        </w:rPr>
        <w:t xml:space="preserve">, is </w:t>
      </w:r>
      <w:r w:rsidRPr="003725A7">
        <w:rPr>
          <w:rFonts w:ascii="Times New Roman" w:hAnsi="Times New Roman"/>
          <w:i/>
          <w:sz w:val="20"/>
        </w:rPr>
        <w:t>explosive</w:t>
      </w:r>
      <w:r w:rsidRPr="003725A7">
        <w:rPr>
          <w:rFonts w:ascii="Times New Roman" w:hAnsi="Times New Roman"/>
          <w:sz w:val="20"/>
        </w:rPr>
        <w:t xml:space="preserve"> if, and only if, for all formulae, P and Q, {P, ~P}</w:t>
      </w:r>
      <w:r w:rsidRPr="003725A7">
        <w:rPr>
          <w:rFonts w:ascii="Times New Roman" w:hAnsi="Times New Roman"/>
          <w:b/>
          <w:sz w:val="20"/>
        </w:rPr>
        <w:t xml:space="preserve"> |= </w:t>
      </w:r>
      <w:r w:rsidRPr="003725A7">
        <w:rPr>
          <w:rFonts w:ascii="Times New Roman" w:hAnsi="Times New Roman"/>
          <w:sz w:val="20"/>
        </w:rPr>
        <w:t>Q.</w:t>
      </w:r>
    </w:p>
  </w:footnote>
  <w:footnote w:id="30">
    <w:p w14:paraId="1386EED3"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Non-dialetheists can accept a paraconsistent logic, too.  So-called ‘relevance logicians’ deny the validity of ECQ.  They do not go on to affirm contradictions.  Instead, they opt for a logic that takes a necessary condition for the consequence relation (and, thus, for the conditional) to involve </w:t>
      </w:r>
      <w:r w:rsidRPr="003725A7">
        <w:rPr>
          <w:rFonts w:ascii="Times New Roman" w:hAnsi="Times New Roman"/>
          <w:i/>
          <w:sz w:val="20"/>
        </w:rPr>
        <w:t>relevance</w:t>
      </w:r>
      <w:r w:rsidRPr="003725A7">
        <w:rPr>
          <w:rFonts w:ascii="Times New Roman" w:hAnsi="Times New Roman"/>
          <w:sz w:val="20"/>
        </w:rPr>
        <w:t>—either between antecedent and consequent or premises and conclusion.  For more on dialetheism, see Armour-Garb, 2005 and Priest, 1987 and 2005.  For more on paraconsistent logic, see Priest, 2002.  For relevance logic, see Read, 1988.</w:t>
      </w:r>
    </w:p>
  </w:footnote>
  <w:footnote w:id="31">
    <w:p w14:paraId="3A84C056"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Briefly, our worry is that a dialetheist will have difficulty treating the cases of (what we call) ‘higher-order indeterminacy’—viz., the </w:t>
      </w:r>
      <w:r w:rsidRPr="003725A7">
        <w:rPr>
          <w:rFonts w:ascii="Times New Roman" w:hAnsi="Times New Roman"/>
          <w:i/>
          <w:sz w:val="20"/>
        </w:rPr>
        <w:t>naysayers</w:t>
      </w:r>
      <w:r w:rsidRPr="003725A7">
        <w:rPr>
          <w:rFonts w:ascii="Times New Roman" w:hAnsi="Times New Roman"/>
          <w:sz w:val="20"/>
        </w:rPr>
        <w:t>.  For more on this, see Armour-Garb &amp; Woodbridge, 2006.</w:t>
      </w:r>
    </w:p>
  </w:footnote>
  <w:footnote w:id="32">
    <w:p w14:paraId="11D3791D"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By </w:t>
      </w:r>
      <w:r w:rsidRPr="003725A7">
        <w:rPr>
          <w:rFonts w:ascii="Times New Roman" w:hAnsi="Times New Roman"/>
          <w:i/>
          <w:sz w:val="20"/>
        </w:rPr>
        <w:t>workable</w:t>
      </w:r>
      <w:r w:rsidRPr="003725A7">
        <w:rPr>
          <w:rFonts w:ascii="Times New Roman" w:hAnsi="Times New Roman"/>
          <w:sz w:val="20"/>
        </w:rPr>
        <w:t xml:space="preserve"> we mean:  a theory or proposal of the truth-predicate that, while sufficient to account for the function of the truth-predicate, will not necessarily capture the semantics of a language (e.g., English) of which the truth-predicate is a part.  </w:t>
      </w:r>
    </w:p>
  </w:footnote>
  <w:footnote w:id="33">
    <w:p w14:paraId="78DA0727"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This is not to say that </w:t>
      </w:r>
      <w:r w:rsidRPr="003725A7">
        <w:rPr>
          <w:rFonts w:ascii="Times New Roman" w:hAnsi="Times New Roman"/>
          <w:i/>
          <w:sz w:val="20"/>
        </w:rPr>
        <w:t>L</w:t>
      </w:r>
      <w:r w:rsidRPr="003725A7">
        <w:rPr>
          <w:rFonts w:ascii="Times New Roman" w:hAnsi="Times New Roman"/>
          <w:sz w:val="20"/>
        </w:rPr>
        <w:t xml:space="preserve"> can </w:t>
      </w:r>
      <w:r w:rsidRPr="003725A7">
        <w:rPr>
          <w:rFonts w:ascii="Times New Roman" w:hAnsi="Times New Roman"/>
          <w:i/>
          <w:sz w:val="20"/>
        </w:rPr>
        <w:t>determine</w:t>
      </w:r>
      <w:r w:rsidRPr="003725A7">
        <w:rPr>
          <w:rFonts w:ascii="Times New Roman" w:hAnsi="Times New Roman"/>
          <w:sz w:val="20"/>
        </w:rPr>
        <w:t xml:space="preserve"> which semantic status a given expression has; it is, rather, to say that if it is determined that a given expression of </w:t>
      </w:r>
      <w:r w:rsidRPr="003725A7">
        <w:rPr>
          <w:rFonts w:ascii="Times New Roman" w:hAnsi="Times New Roman"/>
          <w:i/>
          <w:sz w:val="20"/>
        </w:rPr>
        <w:t>L</w:t>
      </w:r>
      <w:r w:rsidRPr="003725A7">
        <w:rPr>
          <w:rFonts w:ascii="Times New Roman" w:hAnsi="Times New Roman"/>
          <w:sz w:val="20"/>
        </w:rPr>
        <w:t xml:space="preserve"> has a particular status, then </w:t>
      </w:r>
      <w:r w:rsidRPr="003725A7">
        <w:rPr>
          <w:rFonts w:ascii="Times New Roman" w:hAnsi="Times New Roman"/>
          <w:i/>
          <w:sz w:val="20"/>
        </w:rPr>
        <w:t>L</w:t>
      </w:r>
      <w:r w:rsidRPr="003725A7">
        <w:rPr>
          <w:rFonts w:ascii="Times New Roman" w:hAnsi="Times New Roman"/>
          <w:sz w:val="20"/>
        </w:rPr>
        <w:t xml:space="preserve"> will be capable of expressing that it does.</w:t>
      </w:r>
    </w:p>
  </w:footnote>
  <w:footnote w:id="34">
    <w:p w14:paraId="5F515728"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The ‘normal’ laws of logic are the laws that codify ‘classical logic’.  As discussed below, one need not assume classical logic, in order to yield impending inconsistency (cf., the discussion of Kripke, below).  </w:t>
      </w:r>
    </w:p>
  </w:footnote>
  <w:footnote w:id="35">
    <w:p w14:paraId="4E897A43"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As Tarski (1944) took his undefinability theorem to establish that a natural language like English is inconsistent, we might say that he aimed to show that our truth-predicate is in some way defective.  As we might say, it is </w:t>
      </w:r>
      <w:r w:rsidRPr="003725A7">
        <w:rPr>
          <w:rFonts w:ascii="Times New Roman" w:hAnsi="Times New Roman"/>
          <w:i/>
          <w:sz w:val="20"/>
        </w:rPr>
        <w:t>expressively defective</w:t>
      </w:r>
      <w:r w:rsidRPr="003725A7">
        <w:rPr>
          <w:rFonts w:ascii="Times New Roman" w:hAnsi="Times New Roman"/>
          <w:sz w:val="20"/>
        </w:rPr>
        <w:t xml:space="preserve">, in that it is unable to express the property for which the predicate was introduced.  </w:t>
      </w:r>
    </w:p>
  </w:footnote>
  <w:footnote w:id="36">
    <w:p w14:paraId="0B24494A" w14:textId="77777777" w:rsidR="002C79AA" w:rsidRPr="003725A7" w:rsidRDefault="002C79AA" w:rsidP="00A44E44">
      <w:pPr>
        <w:ind w:right="720"/>
        <w:rPr>
          <w:rFonts w:ascii="Times New Roman" w:hAnsi="Times New Roman"/>
          <w:sz w:val="20"/>
        </w:rPr>
      </w:pPr>
      <w:r w:rsidRPr="003725A7">
        <w:rPr>
          <w:rStyle w:val="FootnoteReference"/>
          <w:rFonts w:ascii="Times New Roman" w:hAnsi="Times New Roman"/>
          <w:sz w:val="20"/>
        </w:rPr>
        <w:footnoteRef/>
      </w:r>
      <w:r w:rsidRPr="003725A7">
        <w:rPr>
          <w:rFonts w:ascii="Times New Roman" w:hAnsi="Times New Roman"/>
          <w:sz w:val="20"/>
        </w:rPr>
        <w:t xml:space="preserve"> Quine, 1960, p. 260 opts for, and introduces, this notion of a </w:t>
      </w:r>
      <w:r w:rsidRPr="003725A7">
        <w:rPr>
          <w:rFonts w:ascii="Times New Roman" w:hAnsi="Times New Roman"/>
          <w:i/>
          <w:sz w:val="20"/>
        </w:rPr>
        <w:t>regimentation</w:t>
      </w:r>
      <w:r w:rsidRPr="003725A7">
        <w:rPr>
          <w:rFonts w:ascii="Times New Roman" w:hAnsi="Times New Roman"/>
          <w:sz w:val="20"/>
        </w:rPr>
        <w:t xml:space="preserve">: </w:t>
      </w:r>
    </w:p>
    <w:p w14:paraId="0A1C5369" w14:textId="77777777" w:rsidR="002C79AA" w:rsidRPr="003725A7" w:rsidRDefault="002C79AA" w:rsidP="00A44E44">
      <w:pPr>
        <w:ind w:left="720" w:right="1440"/>
        <w:rPr>
          <w:sz w:val="20"/>
        </w:rPr>
      </w:pPr>
      <w:r w:rsidRPr="003725A7">
        <w:rPr>
          <w:sz w:val="20"/>
        </w:rPr>
        <w:t>We have, to begin with, an expression or form of expression that is somehow troublesome … But it also serves certain purposes that are not to be abandoned.  Then we find a way of accomplishing those same purposes through other channels, using other and less troublesome forms of expression.  The old perplexities are resolved.</w:t>
      </w:r>
    </w:p>
  </w:footnote>
  <w:footnote w:id="37">
    <w:p w14:paraId="7BB8871B" w14:textId="77777777" w:rsidR="002C79AA" w:rsidRPr="003725A7" w:rsidRDefault="002C79AA">
      <w:pPr>
        <w:pStyle w:val="FootnoteText"/>
        <w:rPr>
          <w:sz w:val="20"/>
        </w:rPr>
      </w:pPr>
      <w:r w:rsidRPr="003725A7">
        <w:rPr>
          <w:rStyle w:val="FootnoteReference"/>
          <w:sz w:val="20"/>
        </w:rPr>
        <w:footnoteRef/>
      </w:r>
      <w:r w:rsidRPr="003725A7">
        <w:rPr>
          <w:sz w:val="20"/>
        </w:rPr>
        <w:t xml:space="preserve"> Van Fraassen, 1966; Martin, 1967; Kripke, 1975.</w:t>
      </w:r>
    </w:p>
  </w:footnote>
  <w:footnote w:id="38">
    <w:p w14:paraId="71241E34" w14:textId="77777777" w:rsidR="002C79AA" w:rsidRPr="003725A7" w:rsidRDefault="002C79AA">
      <w:pPr>
        <w:pStyle w:val="FootnoteText"/>
        <w:rPr>
          <w:sz w:val="20"/>
        </w:rPr>
      </w:pPr>
      <w:r w:rsidRPr="003725A7">
        <w:rPr>
          <w:rStyle w:val="FootnoteReference"/>
          <w:sz w:val="20"/>
        </w:rPr>
        <w:footnoteRef/>
      </w:r>
      <w:r w:rsidRPr="003725A7">
        <w:rPr>
          <w:sz w:val="20"/>
        </w:rPr>
        <w:t xml:space="preserve"> Kripke, 1975, pp. 694-697.</w:t>
      </w:r>
    </w:p>
  </w:footnote>
  <w:footnote w:id="39">
    <w:p w14:paraId="11A7936D" w14:textId="77777777" w:rsidR="002C79AA" w:rsidRPr="003725A7" w:rsidRDefault="002C79AA" w:rsidP="009824E6">
      <w:pPr>
        <w:rPr>
          <w:rFonts w:ascii="Times New Roman" w:hAnsi="Times New Roman"/>
          <w:sz w:val="20"/>
        </w:rPr>
      </w:pPr>
      <w:r w:rsidRPr="003725A7">
        <w:rPr>
          <w:rStyle w:val="FootnoteReference"/>
          <w:rFonts w:ascii="Times New Roman" w:hAnsi="Times New Roman"/>
          <w:sz w:val="20"/>
        </w:rPr>
        <w:footnoteRef/>
      </w:r>
      <w:r w:rsidRPr="003725A7">
        <w:rPr>
          <w:rFonts w:ascii="Times New Roman" w:hAnsi="Times New Roman"/>
          <w:sz w:val="20"/>
        </w:rPr>
        <w:t xml:space="preserve"> Semantic closure is a technical term defined over formal languages.  For present purposes, call a language, L, </w:t>
      </w:r>
      <w:r w:rsidRPr="003725A7">
        <w:rPr>
          <w:rFonts w:ascii="Times New Roman" w:hAnsi="Times New Roman"/>
          <w:i/>
          <w:sz w:val="20"/>
        </w:rPr>
        <w:t>semantically closed</w:t>
      </w:r>
      <w:r w:rsidRPr="003725A7">
        <w:rPr>
          <w:rFonts w:ascii="Times New Roman" w:hAnsi="Times New Roman"/>
          <w:sz w:val="20"/>
        </w:rPr>
        <w:t xml:space="preserve"> if</w:t>
      </w:r>
    </w:p>
    <w:p w14:paraId="64CF6AAD" w14:textId="77777777" w:rsidR="002C79AA" w:rsidRPr="003725A7" w:rsidRDefault="002C79AA" w:rsidP="00BF52F6">
      <w:pPr>
        <w:numPr>
          <w:ilvl w:val="0"/>
          <w:numId w:val="1"/>
        </w:numPr>
        <w:tabs>
          <w:tab w:val="num" w:pos="720"/>
        </w:tabs>
        <w:rPr>
          <w:rFonts w:ascii="Times New Roman" w:hAnsi="Times New Roman"/>
          <w:sz w:val="20"/>
        </w:rPr>
      </w:pPr>
      <w:r w:rsidRPr="003725A7">
        <w:rPr>
          <w:rFonts w:ascii="Times New Roman" w:hAnsi="Times New Roman"/>
          <w:sz w:val="20"/>
        </w:rPr>
        <w:t>All expressions of L possess a semantic status;</w:t>
      </w:r>
    </w:p>
    <w:p w14:paraId="043C63E4" w14:textId="77777777" w:rsidR="002C79AA" w:rsidRPr="003725A7" w:rsidRDefault="002C79AA" w:rsidP="009824E6">
      <w:pPr>
        <w:ind w:firstLine="360"/>
        <w:rPr>
          <w:rFonts w:ascii="Times New Roman" w:hAnsi="Times New Roman"/>
          <w:sz w:val="20"/>
        </w:rPr>
      </w:pPr>
      <w:r w:rsidRPr="003725A7">
        <w:rPr>
          <w:rFonts w:ascii="Times New Roman" w:hAnsi="Times New Roman"/>
          <w:sz w:val="20"/>
        </w:rPr>
        <w:t xml:space="preserve">and </w:t>
      </w:r>
    </w:p>
    <w:p w14:paraId="1BD0CAAB" w14:textId="77777777" w:rsidR="002C79AA" w:rsidRPr="003725A7" w:rsidRDefault="002C79AA" w:rsidP="009824E6">
      <w:pPr>
        <w:ind w:firstLine="360"/>
        <w:rPr>
          <w:rFonts w:ascii="Times New Roman" w:hAnsi="Times New Roman"/>
          <w:sz w:val="20"/>
        </w:rPr>
      </w:pPr>
      <w:r w:rsidRPr="003725A7">
        <w:rPr>
          <w:rFonts w:ascii="Times New Roman" w:hAnsi="Times New Roman"/>
          <w:sz w:val="20"/>
        </w:rPr>
        <w:t>(ii) Each of these semantic statuses can be expressed within L.</w:t>
      </w:r>
    </w:p>
    <w:p w14:paraId="33FBB560" w14:textId="77777777" w:rsidR="002C79AA" w:rsidRPr="003725A7" w:rsidRDefault="002C79AA" w:rsidP="009824E6">
      <w:pPr>
        <w:rPr>
          <w:sz w:val="20"/>
        </w:rPr>
      </w:pPr>
      <w:r w:rsidRPr="003725A7">
        <w:rPr>
          <w:rFonts w:ascii="Times New Roman" w:hAnsi="Times New Roman"/>
          <w:sz w:val="20"/>
        </w:rPr>
        <w:t xml:space="preserve">If we assume (we) and (ii), we will conclude that all well-formed sentences of L have </w:t>
      </w:r>
      <w:r w:rsidRPr="003725A7">
        <w:rPr>
          <w:rFonts w:ascii="Times New Roman" w:hAnsi="Times New Roman"/>
          <w:i/>
          <w:sz w:val="20"/>
        </w:rPr>
        <w:t>stated semantic statuses</w:t>
      </w:r>
      <w:r w:rsidRPr="003725A7">
        <w:rPr>
          <w:rFonts w:ascii="Times New Roman" w:hAnsi="Times New Roman"/>
          <w:sz w:val="20"/>
        </w:rPr>
        <w:t>—i.e., that each well-formed sentence of L has a designation and that L provides the means for expressing that such a well-formed sentence is evaluated as having that designation.  For more on the role of semantic closure, in a discussion of consistent solutions to the semantic paradoxes, see Armour-Garb, 2005.</w:t>
      </w:r>
    </w:p>
  </w:footnote>
  <w:footnote w:id="40">
    <w:p w14:paraId="5A69E0A4"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t>
      </w:r>
      <w:r w:rsidRPr="003725A7">
        <w:rPr>
          <w:rFonts w:ascii="Times New Roman" w:hAnsi="Times New Roman"/>
          <w:sz w:val="20"/>
          <w:lang w:val="en-GB"/>
        </w:rPr>
        <w:t xml:space="preserve">For a language to be semantically universal, it must be able to explain the proper use of each of the expressions of that language. It is important to distinguishing ‘semantic universality’ from what is sometimes called ‘general semantic universality’, which holds that all </w:t>
      </w:r>
      <w:r w:rsidRPr="003725A7">
        <w:rPr>
          <w:rFonts w:ascii="Times New Roman" w:hAnsi="Times New Roman"/>
          <w:i/>
          <w:sz w:val="20"/>
          <w:lang w:val="en-GB"/>
        </w:rPr>
        <w:t xml:space="preserve">concepts </w:t>
      </w:r>
      <w:r w:rsidRPr="003725A7">
        <w:rPr>
          <w:rFonts w:ascii="Times New Roman" w:hAnsi="Times New Roman"/>
          <w:sz w:val="20"/>
          <w:lang w:val="en-GB"/>
        </w:rPr>
        <w:t xml:space="preserve">are expressible in a language.  One might reject general semantic universality, while accepting semantic universality, since the former regards a thesis about </w:t>
      </w:r>
      <w:r w:rsidRPr="003725A7">
        <w:rPr>
          <w:rFonts w:ascii="Times New Roman" w:hAnsi="Times New Roman"/>
          <w:i/>
          <w:sz w:val="20"/>
          <w:lang w:val="en-GB"/>
        </w:rPr>
        <w:t>effability</w:t>
      </w:r>
      <w:r w:rsidRPr="003725A7">
        <w:rPr>
          <w:rFonts w:ascii="Times New Roman" w:hAnsi="Times New Roman"/>
          <w:sz w:val="20"/>
          <w:lang w:val="en-GB"/>
        </w:rPr>
        <w:t>, whereas the latter does not. Interesting though questions of effability are, we shall not have anything to say about it here, and, thus, will restrict attention to semantic universality, leaving issues that regard general semantic universality for another paper.</w:t>
      </w:r>
    </w:p>
  </w:footnote>
  <w:footnote w:id="41">
    <w:p w14:paraId="2ADBD955"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Kripke was not alone in attempting this; see, for example, Martin and Woodruff, 1975. </w:t>
      </w:r>
    </w:p>
  </w:footnote>
  <w:footnote w:id="42">
    <w:p w14:paraId="4F2D5EFB" w14:textId="3FF6CA49"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K</w:t>
      </w:r>
      <w:r w:rsidRPr="003725A7">
        <w:rPr>
          <w:rFonts w:ascii="Times New Roman" w:hAnsi="Times New Roman"/>
          <w:sz w:val="20"/>
          <w:vertAlign w:val="subscript"/>
        </w:rPr>
        <w:t>3</w:t>
      </w:r>
      <w:r w:rsidRPr="003725A7">
        <w:rPr>
          <w:rFonts w:ascii="Times New Roman" w:hAnsi="Times New Roman"/>
          <w:sz w:val="20"/>
        </w:rPr>
        <w:t xml:space="preserve"> is said to be strong in contrast with </w:t>
      </w:r>
      <w:r w:rsidRPr="003725A7">
        <w:rPr>
          <w:rFonts w:ascii="Times New Roman" w:hAnsi="Times New Roman"/>
          <w:i/>
          <w:sz w:val="20"/>
        </w:rPr>
        <w:t>weak</w:t>
      </w:r>
      <w:r w:rsidRPr="003725A7">
        <w:rPr>
          <w:rFonts w:ascii="Times New Roman" w:hAnsi="Times New Roman"/>
          <w:sz w:val="20"/>
        </w:rPr>
        <w:t xml:space="preserve"> Kleene logic.  On weak Kleene, for any truth function, if an </w:t>
      </w:r>
      <w:r w:rsidRPr="003725A7">
        <w:rPr>
          <w:rFonts w:ascii="Times New Roman" w:hAnsi="Times New Roman"/>
          <w:i/>
          <w:sz w:val="20"/>
        </w:rPr>
        <w:t>input</w:t>
      </w:r>
      <w:r w:rsidRPr="003725A7">
        <w:rPr>
          <w:rFonts w:ascii="Times New Roman" w:hAnsi="Times New Roman"/>
          <w:sz w:val="20"/>
        </w:rPr>
        <w:t xml:space="preserve"> is a gap, then the output is a gap, too.  By contrast, in K</w:t>
      </w:r>
      <w:r w:rsidRPr="003725A7">
        <w:rPr>
          <w:rFonts w:ascii="Times New Roman" w:hAnsi="Times New Roman"/>
          <w:sz w:val="20"/>
          <w:vertAlign w:val="subscript"/>
        </w:rPr>
        <w:t>3</w:t>
      </w:r>
      <w:r w:rsidRPr="003725A7">
        <w:rPr>
          <w:rFonts w:ascii="Times New Roman" w:hAnsi="Times New Roman"/>
          <w:sz w:val="20"/>
        </w:rPr>
        <w:t>, if any of the inputs are classical (i.e., is either true or false) then the output is just as it was in the standard classical case.  So, for example, on K</w:t>
      </w:r>
      <w:r w:rsidRPr="003725A7">
        <w:rPr>
          <w:rFonts w:ascii="Times New Roman" w:hAnsi="Times New Roman"/>
          <w:sz w:val="20"/>
          <w:vertAlign w:val="subscript"/>
        </w:rPr>
        <w:t xml:space="preserve">3 </w:t>
      </w:r>
      <w:r w:rsidRPr="003725A7">
        <w:rPr>
          <w:rFonts w:ascii="Times New Roman" w:hAnsi="Times New Roman"/>
          <w:sz w:val="20"/>
        </w:rPr>
        <w:t xml:space="preserve">if P is false then P &amp; Q will be false, no matter what value Q has.  On weak Kleene, if either P or Q is gappy, then their conjunction will be gappy.  Intuively, there will not be enough information to compute a truth-value—such a conjunction could then be said to be </w:t>
      </w:r>
      <w:r w:rsidRPr="003725A7">
        <w:rPr>
          <w:rFonts w:ascii="Times New Roman" w:hAnsi="Times New Roman"/>
          <w:i/>
          <w:sz w:val="20"/>
        </w:rPr>
        <w:t>undetermined</w:t>
      </w:r>
      <w:r w:rsidRPr="003725A7">
        <w:rPr>
          <w:rFonts w:ascii="Times New Roman" w:hAnsi="Times New Roman"/>
          <w:sz w:val="20"/>
        </w:rPr>
        <w:t>, ‘unsettled’, or the like.</w:t>
      </w:r>
    </w:p>
  </w:footnote>
  <w:footnote w:id="43">
    <w:p w14:paraId="1AA19981"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Kripke’s theory of truth employs a very elegant mathematical framework.  For purposes of space, we shall have to go forego details. The reader is encouraged to read Fitting, 1986 for more on the formal features of Kripke’s theory.</w:t>
      </w:r>
    </w:p>
  </w:footnote>
  <w:footnote w:id="44">
    <w:p w14:paraId="448AA6EE"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Kripke (1975) takes L</w:t>
      </w:r>
      <w:r w:rsidRPr="003725A7">
        <w:rPr>
          <w:rFonts w:ascii="Times New Roman" w:hAnsi="Times New Roman"/>
          <w:sz w:val="20"/>
          <w:vertAlign w:val="subscript"/>
        </w:rPr>
        <w:t>0</w:t>
      </w:r>
      <w:r w:rsidRPr="003725A7">
        <w:rPr>
          <w:rFonts w:ascii="Times New Roman" w:hAnsi="Times New Roman"/>
          <w:sz w:val="20"/>
        </w:rPr>
        <w:t xml:space="preserve"> be a classical, first-order language, which includes a collection of primitive predicates—those that do not include the truth-predicate.  </w:t>
      </w:r>
    </w:p>
  </w:footnote>
  <w:footnote w:id="45">
    <w:p w14:paraId="1632D3BA"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The relevant function that yields this result is </w:t>
      </w:r>
      <w:r w:rsidRPr="003725A7">
        <w:rPr>
          <w:rFonts w:ascii="Times New Roman" w:hAnsi="Times New Roman"/>
          <w:i/>
          <w:sz w:val="20"/>
        </w:rPr>
        <w:t>monotonic</w:t>
      </w:r>
      <w:r w:rsidRPr="003725A7">
        <w:rPr>
          <w:rFonts w:ascii="Times New Roman" w:hAnsi="Times New Roman"/>
          <w:sz w:val="20"/>
        </w:rPr>
        <w:t>.</w:t>
      </w:r>
    </w:p>
  </w:footnote>
  <w:footnote w:id="46">
    <w:p w14:paraId="36F14330"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We can say (if we like) that the sentence is gappy.  But it is important to note that this is not to say that (L) has a “3</w:t>
      </w:r>
      <w:r w:rsidRPr="003725A7">
        <w:rPr>
          <w:rFonts w:ascii="Times New Roman" w:hAnsi="Times New Roman"/>
          <w:sz w:val="20"/>
          <w:vertAlign w:val="superscript"/>
        </w:rPr>
        <w:t>rd</w:t>
      </w:r>
      <w:r w:rsidRPr="003725A7">
        <w:rPr>
          <w:rFonts w:ascii="Times New Roman" w:hAnsi="Times New Roman"/>
          <w:sz w:val="20"/>
        </w:rPr>
        <w:t xml:space="preserve"> value”, that is, a third condition had by sentences that fall out of truth’s extension and anti-extension. </w:t>
      </w:r>
    </w:p>
  </w:footnote>
  <w:footnote w:id="47">
    <w:p w14:paraId="60AB6040"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Kripke (1975) seemed to take the minimal fixed point to be central to his theory of truth; accordingly, the question as to whether the open pair sentences are paradoxical would not be of much interest.  We briefly take up this issue, below.</w:t>
      </w:r>
    </w:p>
  </w:footnote>
  <w:footnote w:id="48">
    <w:p w14:paraId="299872F5"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So, is (L+) also paradoxical, in addition to being ungrounded? As is clear, below, the question of whether it is paradoxical is intimately linked up with questions regarding semantic completeness.</w:t>
      </w:r>
    </w:p>
  </w:footnote>
  <w:footnote w:id="49">
    <w:p w14:paraId="587EF692"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Soames, 1998 has attempted to retain Kripke’s theory of truth without need to ascend to a metalanguage.</w:t>
      </w:r>
    </w:p>
  </w:footnote>
  <w:footnote w:id="50">
    <w:p w14:paraId="19C62984"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This subsection loosely follows Armour-Garb, 2005.</w:t>
      </w:r>
    </w:p>
  </w:footnote>
  <w:footnote w:id="51">
    <w:p w14:paraId="623364B3"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more on paraconsistent logics, see Priest, 2002.</w:t>
      </w:r>
    </w:p>
  </w:footnote>
  <w:footnote w:id="52">
    <w:p w14:paraId="68AB0642"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the details, see Priest, 1987; Priest, Beall &amp; Armour-Garb, 2003; and Woods, 2003.  </w:t>
      </w:r>
    </w:p>
  </w:footnote>
  <w:footnote w:id="53">
    <w:p w14:paraId="041C0D03"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We should note that both dialetheists and consistentists are aware of the fact that they owe an enormous debt to Kripke.  In effect, they argue that semantic closure, universality, and the like are features that we cannot give up, even when confronted with ensuing inconsistency.  For more on the debt, see Beall &amp; Armour-Garb, 2005 Armour-Garb, 2005, and Priest, 2005.</w:t>
      </w:r>
    </w:p>
  </w:footnote>
  <w:footnote w:id="54">
    <w:p w14:paraId="432BE94E"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more on this construction of semantic closure, see Armour-Garb &amp; Beall, 2001.  </w:t>
      </w:r>
    </w:p>
  </w:footnote>
  <w:footnote w:id="55">
    <w:p w14:paraId="06A23E8A"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further discussion, see Armour-Garb &amp; Woodbridge, 2006.</w:t>
      </w:r>
    </w:p>
  </w:footnote>
  <w:footnote w:id="56">
    <w:p w14:paraId="1945E883" w14:textId="77777777" w:rsidR="002C79AA" w:rsidRPr="003725A7" w:rsidRDefault="002C79AA" w:rsidP="009824E6">
      <w:pPr>
        <w:pStyle w:val="FootnoteText"/>
        <w:rPr>
          <w:sz w:val="20"/>
        </w:rPr>
      </w:pPr>
      <w:r w:rsidRPr="003725A7">
        <w:rPr>
          <w:rStyle w:val="FootnoteReference"/>
          <w:rFonts w:ascii="Times New Roman" w:hAnsi="Times New Roman"/>
          <w:sz w:val="20"/>
        </w:rPr>
        <w:footnoteRef/>
      </w:r>
      <w:r w:rsidRPr="003725A7">
        <w:rPr>
          <w:rFonts w:ascii="Times New Roman" w:hAnsi="Times New Roman"/>
          <w:sz w:val="20"/>
        </w:rPr>
        <w:t xml:space="preserve"> For a conclusive rejection of Sorensen’s treatment of the open pair, see Woodbridge &amp; Armour-Garb, 2005 and Armour-Garb &amp; Woodbridge, 2006 and 2010.</w:t>
      </w:r>
    </w:p>
  </w:footnote>
  <w:footnote w:id="57">
    <w:p w14:paraId="29F59BCB" w14:textId="77777777" w:rsidR="002C79AA" w:rsidRDefault="002C79AA">
      <w:pPr>
        <w:pStyle w:val="FootnoteText"/>
      </w:pPr>
      <w:r>
        <w:rPr>
          <w:rStyle w:val="FootnoteReference"/>
        </w:rPr>
        <w:footnoteRef/>
      </w:r>
      <w:r>
        <w:t xml:space="preserve"> </w:t>
      </w:r>
      <w:r>
        <w:rPr>
          <w:rFonts w:ascii="Times New Roman" w:hAnsi="Times New Roman"/>
        </w:rPr>
        <w:t>Armour-Garb &amp; Woodbridge, 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B07D50"/>
    <w:lvl w:ilvl="0">
      <w:numFmt w:val="decimal"/>
      <w:lvlText w:val="*"/>
      <w:lvlJc w:val="left"/>
    </w:lvl>
  </w:abstractNum>
  <w:abstractNum w:abstractNumId="1">
    <w:nsid w:val="0BEA44E9"/>
    <w:multiLevelType w:val="hybridMultilevel"/>
    <w:tmpl w:val="03F8A6F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3E037F"/>
    <w:multiLevelType w:val="hybridMultilevel"/>
    <w:tmpl w:val="E6E8EDCE"/>
    <w:lvl w:ilvl="0" w:tplc="550E75C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FB078F"/>
    <w:multiLevelType w:val="hybridMultilevel"/>
    <w:tmpl w:val="C956A662"/>
    <w:lvl w:ilvl="0" w:tplc="1736DD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166ADD"/>
    <w:multiLevelType w:val="hybridMultilevel"/>
    <w:tmpl w:val="B464EC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F1B23C4"/>
    <w:multiLevelType w:val="hybridMultilevel"/>
    <w:tmpl w:val="C854D9F6"/>
    <w:lvl w:ilvl="0" w:tplc="6A9AF816">
      <w:start w:val="1"/>
      <w:numFmt w:val="decimal"/>
      <w:lvlText w:val="(%1)"/>
      <w:lvlJc w:val="left"/>
      <w:pPr>
        <w:tabs>
          <w:tab w:val="num" w:pos="720"/>
        </w:tabs>
        <w:ind w:left="720" w:hanging="360"/>
      </w:pPr>
      <w:rPr>
        <w:rFonts w:ascii="Times New Roman" w:eastAsia="Times New Roman" w:hAnsi="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0AA6C36"/>
    <w:multiLevelType w:val="hybridMultilevel"/>
    <w:tmpl w:val="245A097A"/>
    <w:lvl w:ilvl="0" w:tplc="6078347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2C0466"/>
    <w:multiLevelType w:val="hybridMultilevel"/>
    <w:tmpl w:val="8B76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F6F55"/>
    <w:multiLevelType w:val="hybridMultilevel"/>
    <w:tmpl w:val="F78A1130"/>
    <w:lvl w:ilvl="0" w:tplc="2894139E">
      <w:start w:val="2"/>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lvlOverride w:ilvl="0">
      <w:lvl w:ilvl="0">
        <w:numFmt w:val="bullet"/>
        <w:lvlText w:val="•"/>
        <w:legacy w:legacy="1" w:legacySpace="0" w:legacyIndent="0"/>
        <w:lvlJc w:val="left"/>
        <w:rPr>
          <w:rFonts w:ascii="Times New Roman" w:hAnsi="Times New Roman" w:hint="default"/>
          <w:sz w:val="40"/>
        </w:rPr>
      </w:lvl>
    </w:lvlOverride>
  </w:num>
  <w:num w:numId="5">
    <w:abstractNumId w:val="7"/>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E6"/>
    <w:rsid w:val="00026C83"/>
    <w:rsid w:val="000513BC"/>
    <w:rsid w:val="00061E17"/>
    <w:rsid w:val="00074326"/>
    <w:rsid w:val="000A4184"/>
    <w:rsid w:val="000F21F6"/>
    <w:rsid w:val="00110A9E"/>
    <w:rsid w:val="00120169"/>
    <w:rsid w:val="00134D0D"/>
    <w:rsid w:val="00146F8A"/>
    <w:rsid w:val="00147A0F"/>
    <w:rsid w:val="00151817"/>
    <w:rsid w:val="00166C3C"/>
    <w:rsid w:val="001674B6"/>
    <w:rsid w:val="0017034E"/>
    <w:rsid w:val="001A1B41"/>
    <w:rsid w:val="002131E1"/>
    <w:rsid w:val="00215B28"/>
    <w:rsid w:val="002A08BC"/>
    <w:rsid w:val="002B6A19"/>
    <w:rsid w:val="002C79AA"/>
    <w:rsid w:val="002E3970"/>
    <w:rsid w:val="002F3377"/>
    <w:rsid w:val="00312C62"/>
    <w:rsid w:val="0035598D"/>
    <w:rsid w:val="003653DC"/>
    <w:rsid w:val="003716B1"/>
    <w:rsid w:val="003725A7"/>
    <w:rsid w:val="00383CB2"/>
    <w:rsid w:val="003B6F91"/>
    <w:rsid w:val="004142DA"/>
    <w:rsid w:val="00424ACC"/>
    <w:rsid w:val="004B122C"/>
    <w:rsid w:val="004C0185"/>
    <w:rsid w:val="004C4916"/>
    <w:rsid w:val="004E230F"/>
    <w:rsid w:val="00506271"/>
    <w:rsid w:val="0053572F"/>
    <w:rsid w:val="00581E0E"/>
    <w:rsid w:val="00596B1B"/>
    <w:rsid w:val="00597AFF"/>
    <w:rsid w:val="005B42D3"/>
    <w:rsid w:val="005D3ECB"/>
    <w:rsid w:val="005F0502"/>
    <w:rsid w:val="00631B45"/>
    <w:rsid w:val="00655965"/>
    <w:rsid w:val="006C6298"/>
    <w:rsid w:val="006D154B"/>
    <w:rsid w:val="006D28EA"/>
    <w:rsid w:val="006F2D34"/>
    <w:rsid w:val="00721CF4"/>
    <w:rsid w:val="0074788B"/>
    <w:rsid w:val="007511EF"/>
    <w:rsid w:val="00751D89"/>
    <w:rsid w:val="00753F39"/>
    <w:rsid w:val="00777348"/>
    <w:rsid w:val="00797E74"/>
    <w:rsid w:val="007F5F9B"/>
    <w:rsid w:val="00800A1C"/>
    <w:rsid w:val="008108BA"/>
    <w:rsid w:val="0081156D"/>
    <w:rsid w:val="008266BE"/>
    <w:rsid w:val="0084053C"/>
    <w:rsid w:val="00852D01"/>
    <w:rsid w:val="008540D4"/>
    <w:rsid w:val="00877C16"/>
    <w:rsid w:val="0089655F"/>
    <w:rsid w:val="00896753"/>
    <w:rsid w:val="008A7BBA"/>
    <w:rsid w:val="00926D34"/>
    <w:rsid w:val="00960029"/>
    <w:rsid w:val="00974EA8"/>
    <w:rsid w:val="009824E6"/>
    <w:rsid w:val="009E123C"/>
    <w:rsid w:val="009F1E01"/>
    <w:rsid w:val="00A01FB3"/>
    <w:rsid w:val="00A17B3A"/>
    <w:rsid w:val="00A34C93"/>
    <w:rsid w:val="00A3691C"/>
    <w:rsid w:val="00A44E44"/>
    <w:rsid w:val="00A455FC"/>
    <w:rsid w:val="00A567D6"/>
    <w:rsid w:val="00AC4DB3"/>
    <w:rsid w:val="00B305BF"/>
    <w:rsid w:val="00B53A80"/>
    <w:rsid w:val="00B71A28"/>
    <w:rsid w:val="00B76BBA"/>
    <w:rsid w:val="00BA0978"/>
    <w:rsid w:val="00BA7874"/>
    <w:rsid w:val="00BC3355"/>
    <w:rsid w:val="00BD0365"/>
    <w:rsid w:val="00BD443D"/>
    <w:rsid w:val="00BF52F6"/>
    <w:rsid w:val="00C019F5"/>
    <w:rsid w:val="00C2673E"/>
    <w:rsid w:val="00C474FB"/>
    <w:rsid w:val="00C902C1"/>
    <w:rsid w:val="00CB4532"/>
    <w:rsid w:val="00CC47F1"/>
    <w:rsid w:val="00CE7E9D"/>
    <w:rsid w:val="00CF36DD"/>
    <w:rsid w:val="00D078DC"/>
    <w:rsid w:val="00DA5E73"/>
    <w:rsid w:val="00DE613F"/>
    <w:rsid w:val="00E267B5"/>
    <w:rsid w:val="00E54E4C"/>
    <w:rsid w:val="00EA48C0"/>
    <w:rsid w:val="00EB550E"/>
    <w:rsid w:val="00EC17DC"/>
    <w:rsid w:val="00ED7ACB"/>
    <w:rsid w:val="00F54CFB"/>
    <w:rsid w:val="00F62C6E"/>
    <w:rsid w:val="00F912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644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E6"/>
    <w:rPr>
      <w:rFonts w:ascii="Times" w:hAnsi="Times"/>
      <w:sz w:val="24"/>
    </w:rPr>
  </w:style>
  <w:style w:type="paragraph" w:styleId="Heading1">
    <w:name w:val="heading 1"/>
    <w:basedOn w:val="Normal"/>
    <w:next w:val="Normal"/>
    <w:link w:val="Heading1Char"/>
    <w:uiPriority w:val="99"/>
    <w:qFormat/>
    <w:rsid w:val="009824E6"/>
    <w:pPr>
      <w:keepNext/>
      <w:spacing w:line="480" w:lineRule="auto"/>
      <w:outlineLvl w:val="0"/>
    </w:pPr>
    <w:rPr>
      <w:b/>
    </w:rPr>
  </w:style>
  <w:style w:type="paragraph" w:styleId="Heading3">
    <w:name w:val="heading 3"/>
    <w:basedOn w:val="Normal"/>
    <w:next w:val="Normal"/>
    <w:link w:val="Heading3Char"/>
    <w:uiPriority w:val="99"/>
    <w:qFormat/>
    <w:rsid w:val="009824E6"/>
    <w:pPr>
      <w:keepNext/>
      <w:spacing w:line="480" w:lineRule="auto"/>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24E6"/>
    <w:rPr>
      <w:rFonts w:ascii="Times" w:hAnsi="Times" w:cs="Times New Roman"/>
      <w:b/>
      <w:sz w:val="20"/>
    </w:rPr>
  </w:style>
  <w:style w:type="character" w:customStyle="1" w:styleId="Heading3Char">
    <w:name w:val="Heading 3 Char"/>
    <w:basedOn w:val="DefaultParagraphFont"/>
    <w:link w:val="Heading3"/>
    <w:uiPriority w:val="99"/>
    <w:rsid w:val="009824E6"/>
    <w:rPr>
      <w:rFonts w:ascii="Times New Roman" w:hAnsi="Times New Roman" w:cs="Times New Roman"/>
      <w:b/>
      <w:bCs/>
      <w:sz w:val="20"/>
    </w:rPr>
  </w:style>
  <w:style w:type="character" w:styleId="FootnoteReference">
    <w:name w:val="footnote reference"/>
    <w:basedOn w:val="DefaultParagraphFont"/>
    <w:uiPriority w:val="99"/>
    <w:semiHidden/>
    <w:rsid w:val="009824E6"/>
    <w:rPr>
      <w:rFonts w:cs="Times New Roman"/>
      <w:vertAlign w:val="superscript"/>
    </w:rPr>
  </w:style>
  <w:style w:type="paragraph" w:styleId="FootnoteText">
    <w:name w:val="footnote text"/>
    <w:basedOn w:val="Normal"/>
    <w:link w:val="FootnoteTextChar"/>
    <w:uiPriority w:val="99"/>
    <w:semiHidden/>
    <w:rsid w:val="009824E6"/>
  </w:style>
  <w:style w:type="character" w:customStyle="1" w:styleId="FootnoteTextChar">
    <w:name w:val="Footnote Text Char"/>
    <w:basedOn w:val="DefaultParagraphFont"/>
    <w:link w:val="FootnoteText"/>
    <w:uiPriority w:val="99"/>
    <w:rsid w:val="009824E6"/>
    <w:rPr>
      <w:rFonts w:ascii="Times" w:hAnsi="Times" w:cs="Times New Roman"/>
      <w:sz w:val="20"/>
    </w:rPr>
  </w:style>
  <w:style w:type="paragraph" w:styleId="BodyTextIndent">
    <w:name w:val="Body Text Indent"/>
    <w:basedOn w:val="Normal"/>
    <w:link w:val="BodyTextIndentChar"/>
    <w:uiPriority w:val="99"/>
    <w:rsid w:val="009824E6"/>
    <w:pPr>
      <w:spacing w:line="480" w:lineRule="auto"/>
      <w:ind w:firstLine="720"/>
    </w:pPr>
  </w:style>
  <w:style w:type="character" w:customStyle="1" w:styleId="BodyTextIndentChar">
    <w:name w:val="Body Text Indent Char"/>
    <w:basedOn w:val="DefaultParagraphFont"/>
    <w:link w:val="BodyTextIndent"/>
    <w:uiPriority w:val="99"/>
    <w:rsid w:val="009824E6"/>
    <w:rPr>
      <w:rFonts w:ascii="Times" w:hAnsi="Times" w:cs="Times New Roman"/>
      <w:sz w:val="20"/>
    </w:rPr>
  </w:style>
  <w:style w:type="paragraph" w:styleId="BlockText">
    <w:name w:val="Block Text"/>
    <w:basedOn w:val="Normal"/>
    <w:uiPriority w:val="99"/>
    <w:rsid w:val="009824E6"/>
    <w:pPr>
      <w:ind w:left="720" w:right="720"/>
    </w:pPr>
  </w:style>
  <w:style w:type="paragraph" w:styleId="BodyTextIndent2">
    <w:name w:val="Body Text Indent 2"/>
    <w:basedOn w:val="Normal"/>
    <w:link w:val="BodyTextIndent2Char"/>
    <w:uiPriority w:val="99"/>
    <w:rsid w:val="009824E6"/>
    <w:pPr>
      <w:autoSpaceDE w:val="0"/>
      <w:autoSpaceDN w:val="0"/>
      <w:adjustRightInd w:val="0"/>
      <w:ind w:left="540" w:hanging="540"/>
    </w:pPr>
    <w:rPr>
      <w:color w:val="000000"/>
      <w:szCs w:val="40"/>
    </w:rPr>
  </w:style>
  <w:style w:type="character" w:customStyle="1" w:styleId="BodyTextIndent2Char">
    <w:name w:val="Body Text Indent 2 Char"/>
    <w:basedOn w:val="DefaultParagraphFont"/>
    <w:link w:val="BodyTextIndent2"/>
    <w:uiPriority w:val="99"/>
    <w:rsid w:val="009824E6"/>
    <w:rPr>
      <w:rFonts w:ascii="Times" w:hAnsi="Times" w:cs="Times New Roman"/>
      <w:color w:val="000000"/>
      <w:sz w:val="40"/>
    </w:rPr>
  </w:style>
  <w:style w:type="paragraph" w:customStyle="1" w:styleId="Bibliography1">
    <w:name w:val="Bibliography1"/>
    <w:basedOn w:val="Normal"/>
    <w:uiPriority w:val="99"/>
    <w:rsid w:val="009824E6"/>
    <w:pPr>
      <w:keepLines/>
      <w:overflowPunct w:val="0"/>
      <w:autoSpaceDE w:val="0"/>
      <w:autoSpaceDN w:val="0"/>
      <w:adjustRightInd w:val="0"/>
      <w:spacing w:before="240" w:line="240" w:lineRule="atLeast"/>
      <w:ind w:left="720" w:hanging="720"/>
      <w:textAlignment w:val="baseline"/>
    </w:pPr>
    <w:rPr>
      <w:rFonts w:ascii="Times New Roman" w:hAnsi="Times New Roman"/>
      <w:sz w:val="22"/>
    </w:rPr>
  </w:style>
  <w:style w:type="paragraph" w:styleId="ListParagraph">
    <w:name w:val="List Paragraph"/>
    <w:basedOn w:val="Normal"/>
    <w:uiPriority w:val="99"/>
    <w:qFormat/>
    <w:rsid w:val="009824E6"/>
    <w:pPr>
      <w:ind w:left="720"/>
      <w:contextualSpacing/>
    </w:pPr>
  </w:style>
  <w:style w:type="character" w:styleId="Hyperlink">
    <w:name w:val="Hyperlink"/>
    <w:basedOn w:val="DefaultParagraphFont"/>
    <w:uiPriority w:val="99"/>
    <w:semiHidden/>
    <w:rsid w:val="004142DA"/>
    <w:rPr>
      <w:rFonts w:cs="Times New Roman"/>
      <w:color w:val="0000FF"/>
      <w:u w:val="single"/>
    </w:rPr>
  </w:style>
  <w:style w:type="character" w:customStyle="1" w:styleId="pagination">
    <w:name w:val="pagination"/>
    <w:basedOn w:val="DefaultParagraphFont"/>
    <w:uiPriority w:val="99"/>
    <w:rsid w:val="004142DA"/>
    <w:rPr>
      <w:rFonts w:cs="Times New Roman"/>
    </w:rPr>
  </w:style>
  <w:style w:type="character" w:customStyle="1" w:styleId="st">
    <w:name w:val="st"/>
    <w:basedOn w:val="DefaultParagraphFont"/>
    <w:uiPriority w:val="99"/>
    <w:rsid w:val="004142DA"/>
    <w:rPr>
      <w:rFonts w:cs="Times New Roman"/>
    </w:rPr>
  </w:style>
  <w:style w:type="paragraph" w:styleId="Footer">
    <w:name w:val="footer"/>
    <w:basedOn w:val="Normal"/>
    <w:link w:val="FooterChar"/>
    <w:uiPriority w:val="99"/>
    <w:semiHidden/>
    <w:rsid w:val="00147A0F"/>
    <w:pPr>
      <w:tabs>
        <w:tab w:val="center" w:pos="4320"/>
        <w:tab w:val="right" w:pos="8640"/>
      </w:tabs>
    </w:pPr>
  </w:style>
  <w:style w:type="character" w:customStyle="1" w:styleId="FooterChar">
    <w:name w:val="Footer Char"/>
    <w:basedOn w:val="DefaultParagraphFont"/>
    <w:link w:val="Footer"/>
    <w:uiPriority w:val="99"/>
    <w:rsid w:val="00147A0F"/>
    <w:rPr>
      <w:rFonts w:ascii="Times" w:hAnsi="Times" w:cs="Times New Roman"/>
      <w:sz w:val="20"/>
    </w:rPr>
  </w:style>
  <w:style w:type="character" w:styleId="PageNumber">
    <w:name w:val="page number"/>
    <w:basedOn w:val="DefaultParagraphFont"/>
    <w:uiPriority w:val="99"/>
    <w:semiHidden/>
    <w:rsid w:val="00147A0F"/>
    <w:rPr>
      <w:rFonts w:cs="Times New Roman"/>
    </w:rPr>
  </w:style>
  <w:style w:type="character" w:styleId="FollowedHyperlink">
    <w:name w:val="FollowedHyperlink"/>
    <w:basedOn w:val="DefaultParagraphFont"/>
    <w:uiPriority w:val="99"/>
    <w:semiHidden/>
    <w:rsid w:val="00753F39"/>
    <w:rPr>
      <w:rFonts w:cs="Times New Roman"/>
      <w:color w:val="800080"/>
      <w:u w:val="single"/>
    </w:rPr>
  </w:style>
  <w:style w:type="character" w:customStyle="1" w:styleId="addmd">
    <w:name w:val="addmd"/>
    <w:basedOn w:val="DefaultParagraphFont"/>
    <w:uiPriority w:val="99"/>
    <w:rsid w:val="00B76BBA"/>
    <w:rPr>
      <w:rFonts w:cs="Times New Roman"/>
    </w:rPr>
  </w:style>
  <w:style w:type="character" w:styleId="Emphasis">
    <w:name w:val="Emphasis"/>
    <w:basedOn w:val="DefaultParagraphFont"/>
    <w:uiPriority w:val="99"/>
    <w:qFormat/>
    <w:rsid w:val="001A1B41"/>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E6"/>
    <w:rPr>
      <w:rFonts w:ascii="Times" w:hAnsi="Times"/>
      <w:sz w:val="24"/>
    </w:rPr>
  </w:style>
  <w:style w:type="paragraph" w:styleId="Heading1">
    <w:name w:val="heading 1"/>
    <w:basedOn w:val="Normal"/>
    <w:next w:val="Normal"/>
    <w:link w:val="Heading1Char"/>
    <w:uiPriority w:val="99"/>
    <w:qFormat/>
    <w:rsid w:val="009824E6"/>
    <w:pPr>
      <w:keepNext/>
      <w:spacing w:line="480" w:lineRule="auto"/>
      <w:outlineLvl w:val="0"/>
    </w:pPr>
    <w:rPr>
      <w:b/>
    </w:rPr>
  </w:style>
  <w:style w:type="paragraph" w:styleId="Heading3">
    <w:name w:val="heading 3"/>
    <w:basedOn w:val="Normal"/>
    <w:next w:val="Normal"/>
    <w:link w:val="Heading3Char"/>
    <w:uiPriority w:val="99"/>
    <w:qFormat/>
    <w:rsid w:val="009824E6"/>
    <w:pPr>
      <w:keepNext/>
      <w:spacing w:line="480" w:lineRule="auto"/>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24E6"/>
    <w:rPr>
      <w:rFonts w:ascii="Times" w:hAnsi="Times" w:cs="Times New Roman"/>
      <w:b/>
      <w:sz w:val="20"/>
    </w:rPr>
  </w:style>
  <w:style w:type="character" w:customStyle="1" w:styleId="Heading3Char">
    <w:name w:val="Heading 3 Char"/>
    <w:basedOn w:val="DefaultParagraphFont"/>
    <w:link w:val="Heading3"/>
    <w:uiPriority w:val="99"/>
    <w:rsid w:val="009824E6"/>
    <w:rPr>
      <w:rFonts w:ascii="Times New Roman" w:hAnsi="Times New Roman" w:cs="Times New Roman"/>
      <w:b/>
      <w:bCs/>
      <w:sz w:val="20"/>
    </w:rPr>
  </w:style>
  <w:style w:type="character" w:styleId="FootnoteReference">
    <w:name w:val="footnote reference"/>
    <w:basedOn w:val="DefaultParagraphFont"/>
    <w:uiPriority w:val="99"/>
    <w:semiHidden/>
    <w:rsid w:val="009824E6"/>
    <w:rPr>
      <w:rFonts w:cs="Times New Roman"/>
      <w:vertAlign w:val="superscript"/>
    </w:rPr>
  </w:style>
  <w:style w:type="paragraph" w:styleId="FootnoteText">
    <w:name w:val="footnote text"/>
    <w:basedOn w:val="Normal"/>
    <w:link w:val="FootnoteTextChar"/>
    <w:uiPriority w:val="99"/>
    <w:semiHidden/>
    <w:rsid w:val="009824E6"/>
  </w:style>
  <w:style w:type="character" w:customStyle="1" w:styleId="FootnoteTextChar">
    <w:name w:val="Footnote Text Char"/>
    <w:basedOn w:val="DefaultParagraphFont"/>
    <w:link w:val="FootnoteText"/>
    <w:uiPriority w:val="99"/>
    <w:rsid w:val="009824E6"/>
    <w:rPr>
      <w:rFonts w:ascii="Times" w:hAnsi="Times" w:cs="Times New Roman"/>
      <w:sz w:val="20"/>
    </w:rPr>
  </w:style>
  <w:style w:type="paragraph" w:styleId="BodyTextIndent">
    <w:name w:val="Body Text Indent"/>
    <w:basedOn w:val="Normal"/>
    <w:link w:val="BodyTextIndentChar"/>
    <w:uiPriority w:val="99"/>
    <w:rsid w:val="009824E6"/>
    <w:pPr>
      <w:spacing w:line="480" w:lineRule="auto"/>
      <w:ind w:firstLine="720"/>
    </w:pPr>
  </w:style>
  <w:style w:type="character" w:customStyle="1" w:styleId="BodyTextIndentChar">
    <w:name w:val="Body Text Indent Char"/>
    <w:basedOn w:val="DefaultParagraphFont"/>
    <w:link w:val="BodyTextIndent"/>
    <w:uiPriority w:val="99"/>
    <w:rsid w:val="009824E6"/>
    <w:rPr>
      <w:rFonts w:ascii="Times" w:hAnsi="Times" w:cs="Times New Roman"/>
      <w:sz w:val="20"/>
    </w:rPr>
  </w:style>
  <w:style w:type="paragraph" w:styleId="BlockText">
    <w:name w:val="Block Text"/>
    <w:basedOn w:val="Normal"/>
    <w:uiPriority w:val="99"/>
    <w:rsid w:val="009824E6"/>
    <w:pPr>
      <w:ind w:left="720" w:right="720"/>
    </w:pPr>
  </w:style>
  <w:style w:type="paragraph" w:styleId="BodyTextIndent2">
    <w:name w:val="Body Text Indent 2"/>
    <w:basedOn w:val="Normal"/>
    <w:link w:val="BodyTextIndent2Char"/>
    <w:uiPriority w:val="99"/>
    <w:rsid w:val="009824E6"/>
    <w:pPr>
      <w:autoSpaceDE w:val="0"/>
      <w:autoSpaceDN w:val="0"/>
      <w:adjustRightInd w:val="0"/>
      <w:ind w:left="540" w:hanging="540"/>
    </w:pPr>
    <w:rPr>
      <w:color w:val="000000"/>
      <w:szCs w:val="40"/>
    </w:rPr>
  </w:style>
  <w:style w:type="character" w:customStyle="1" w:styleId="BodyTextIndent2Char">
    <w:name w:val="Body Text Indent 2 Char"/>
    <w:basedOn w:val="DefaultParagraphFont"/>
    <w:link w:val="BodyTextIndent2"/>
    <w:uiPriority w:val="99"/>
    <w:rsid w:val="009824E6"/>
    <w:rPr>
      <w:rFonts w:ascii="Times" w:hAnsi="Times" w:cs="Times New Roman"/>
      <w:color w:val="000000"/>
      <w:sz w:val="40"/>
    </w:rPr>
  </w:style>
  <w:style w:type="paragraph" w:customStyle="1" w:styleId="Bibliography1">
    <w:name w:val="Bibliography1"/>
    <w:basedOn w:val="Normal"/>
    <w:uiPriority w:val="99"/>
    <w:rsid w:val="009824E6"/>
    <w:pPr>
      <w:keepLines/>
      <w:overflowPunct w:val="0"/>
      <w:autoSpaceDE w:val="0"/>
      <w:autoSpaceDN w:val="0"/>
      <w:adjustRightInd w:val="0"/>
      <w:spacing w:before="240" w:line="240" w:lineRule="atLeast"/>
      <w:ind w:left="720" w:hanging="720"/>
      <w:textAlignment w:val="baseline"/>
    </w:pPr>
    <w:rPr>
      <w:rFonts w:ascii="Times New Roman" w:hAnsi="Times New Roman"/>
      <w:sz w:val="22"/>
    </w:rPr>
  </w:style>
  <w:style w:type="paragraph" w:styleId="ListParagraph">
    <w:name w:val="List Paragraph"/>
    <w:basedOn w:val="Normal"/>
    <w:uiPriority w:val="99"/>
    <w:qFormat/>
    <w:rsid w:val="009824E6"/>
    <w:pPr>
      <w:ind w:left="720"/>
      <w:contextualSpacing/>
    </w:pPr>
  </w:style>
  <w:style w:type="character" w:styleId="Hyperlink">
    <w:name w:val="Hyperlink"/>
    <w:basedOn w:val="DefaultParagraphFont"/>
    <w:uiPriority w:val="99"/>
    <w:semiHidden/>
    <w:rsid w:val="004142DA"/>
    <w:rPr>
      <w:rFonts w:cs="Times New Roman"/>
      <w:color w:val="0000FF"/>
      <w:u w:val="single"/>
    </w:rPr>
  </w:style>
  <w:style w:type="character" w:customStyle="1" w:styleId="pagination">
    <w:name w:val="pagination"/>
    <w:basedOn w:val="DefaultParagraphFont"/>
    <w:uiPriority w:val="99"/>
    <w:rsid w:val="004142DA"/>
    <w:rPr>
      <w:rFonts w:cs="Times New Roman"/>
    </w:rPr>
  </w:style>
  <w:style w:type="character" w:customStyle="1" w:styleId="st">
    <w:name w:val="st"/>
    <w:basedOn w:val="DefaultParagraphFont"/>
    <w:uiPriority w:val="99"/>
    <w:rsid w:val="004142DA"/>
    <w:rPr>
      <w:rFonts w:cs="Times New Roman"/>
    </w:rPr>
  </w:style>
  <w:style w:type="paragraph" w:styleId="Footer">
    <w:name w:val="footer"/>
    <w:basedOn w:val="Normal"/>
    <w:link w:val="FooterChar"/>
    <w:uiPriority w:val="99"/>
    <w:semiHidden/>
    <w:rsid w:val="00147A0F"/>
    <w:pPr>
      <w:tabs>
        <w:tab w:val="center" w:pos="4320"/>
        <w:tab w:val="right" w:pos="8640"/>
      </w:tabs>
    </w:pPr>
  </w:style>
  <w:style w:type="character" w:customStyle="1" w:styleId="FooterChar">
    <w:name w:val="Footer Char"/>
    <w:basedOn w:val="DefaultParagraphFont"/>
    <w:link w:val="Footer"/>
    <w:uiPriority w:val="99"/>
    <w:rsid w:val="00147A0F"/>
    <w:rPr>
      <w:rFonts w:ascii="Times" w:hAnsi="Times" w:cs="Times New Roman"/>
      <w:sz w:val="20"/>
    </w:rPr>
  </w:style>
  <w:style w:type="character" w:styleId="PageNumber">
    <w:name w:val="page number"/>
    <w:basedOn w:val="DefaultParagraphFont"/>
    <w:uiPriority w:val="99"/>
    <w:semiHidden/>
    <w:rsid w:val="00147A0F"/>
    <w:rPr>
      <w:rFonts w:cs="Times New Roman"/>
    </w:rPr>
  </w:style>
  <w:style w:type="character" w:styleId="FollowedHyperlink">
    <w:name w:val="FollowedHyperlink"/>
    <w:basedOn w:val="DefaultParagraphFont"/>
    <w:uiPriority w:val="99"/>
    <w:semiHidden/>
    <w:rsid w:val="00753F39"/>
    <w:rPr>
      <w:rFonts w:cs="Times New Roman"/>
      <w:color w:val="800080"/>
      <w:u w:val="single"/>
    </w:rPr>
  </w:style>
  <w:style w:type="character" w:customStyle="1" w:styleId="addmd">
    <w:name w:val="addmd"/>
    <w:basedOn w:val="DefaultParagraphFont"/>
    <w:uiPriority w:val="99"/>
    <w:rsid w:val="00B76BBA"/>
    <w:rPr>
      <w:rFonts w:cs="Times New Roman"/>
    </w:rPr>
  </w:style>
  <w:style w:type="character" w:styleId="Emphasis">
    <w:name w:val="Emphasis"/>
    <w:basedOn w:val="DefaultParagraphFont"/>
    <w:uiPriority w:val="99"/>
    <w:qFormat/>
    <w:rsid w:val="001A1B4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mailto:armrgrb@albany.edu"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woodbri3@unlv.nevada.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11817</Words>
  <Characters>67361</Characters>
  <Application>Microsoft Macintosh Word</Application>
  <DocSecurity>0</DocSecurity>
  <Lines>561</Lines>
  <Paragraphs>158</Paragraphs>
  <ScaleCrop>false</ScaleCrop>
  <Company>SUNY-Albany</Company>
  <LinksUpToDate>false</LinksUpToDate>
  <CharactersWithSpaces>79020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Liars, Truthtellers, and Naysayers: A New View of Semantic Pathology I</dc:title>
  <dc:subject/>
  <dc:creator>Bradley Armour-Garb</dc:creator>
  <cp:keywords/>
  <cp:lastModifiedBy>Bradley Armour-Garb</cp:lastModifiedBy>
  <cp:revision>2</cp:revision>
  <cp:lastPrinted>2012-02-21T13:00:00Z</cp:lastPrinted>
  <dcterms:created xsi:type="dcterms:W3CDTF">2012-02-23T22:24:00Z</dcterms:created>
  <dcterms:modified xsi:type="dcterms:W3CDTF">2012-02-23T22:24:00Z</dcterms:modified>
</cp:coreProperties>
</file>